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95488" w:rsidRDefault="00F95488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95488" w:rsidRDefault="00F95488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95488" w:rsidRDefault="00F95488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95488" w:rsidRPr="004D4E66" w:rsidRDefault="00F95488" w:rsidP="003F51D7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D4E66">
        <w:rPr>
          <w:rFonts w:ascii="Arial" w:hAnsi="Arial" w:cs="Arial"/>
          <w:b/>
          <w:sz w:val="40"/>
          <w:szCs w:val="40"/>
        </w:rPr>
        <w:t>PROGRAMME D’ETUDE</w:t>
      </w:r>
      <w:r w:rsidR="000E56C5">
        <w:rPr>
          <w:rFonts w:ascii="Arial" w:hAnsi="Arial" w:cs="Arial"/>
          <w:b/>
          <w:sz w:val="40"/>
          <w:szCs w:val="40"/>
        </w:rPr>
        <w:t xml:space="preserve">  DE MENUISERIE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D4E66">
        <w:rPr>
          <w:rFonts w:ascii="Arial" w:hAnsi="Arial" w:cs="Arial"/>
          <w:b/>
          <w:sz w:val="40"/>
          <w:szCs w:val="40"/>
        </w:rPr>
        <w:t>2</w:t>
      </w:r>
      <w:r w:rsidR="00020568" w:rsidRPr="004D4E66">
        <w:rPr>
          <w:rFonts w:ascii="Arial" w:hAnsi="Arial" w:cs="Arial"/>
          <w:b/>
          <w:sz w:val="40"/>
          <w:szCs w:val="40"/>
          <w:vertAlign w:val="superscript"/>
        </w:rPr>
        <w:t>EME</w:t>
      </w:r>
      <w:r w:rsidRPr="004D4E66">
        <w:rPr>
          <w:rFonts w:ascii="Arial" w:hAnsi="Arial" w:cs="Arial"/>
          <w:b/>
          <w:sz w:val="40"/>
          <w:szCs w:val="40"/>
        </w:rPr>
        <w:t xml:space="preserve"> ANNEE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F51D7" w:rsidRPr="004D4E66" w:rsidRDefault="003F51D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rPr>
          <w:rFonts w:ascii="Arial" w:hAnsi="Arial" w:cs="Arial"/>
          <w:sz w:val="28"/>
          <w:szCs w:val="28"/>
        </w:rPr>
      </w:pPr>
      <w:r w:rsidRPr="004D4E66">
        <w:rPr>
          <w:rFonts w:ascii="Arial" w:hAnsi="Arial" w:cs="Arial"/>
          <w:sz w:val="28"/>
          <w:szCs w:val="28"/>
        </w:rPr>
        <w:lastRenderedPageBreak/>
        <w:t>1 – 6 Présentation du programme des modules liés aux compétences générales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 Black" w:hAnsi="Arial Black"/>
        </w:rPr>
      </w:pPr>
      <w:r w:rsidRPr="004D4E66">
        <w:rPr>
          <w:rFonts w:ascii="Arial Black" w:hAnsi="Arial Black"/>
        </w:rPr>
        <w:t>Module N°1</w:t>
      </w:r>
    </w:p>
    <w:tbl>
      <w:tblPr>
        <w:tblW w:w="494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719"/>
        <w:gridCol w:w="2660"/>
        <w:gridCol w:w="1807"/>
      </w:tblGrid>
      <w:tr w:rsidR="004D4E66" w:rsidRPr="004D4E66" w:rsidTr="00C04DF4">
        <w:trPr>
          <w:trHeight w:val="2036"/>
        </w:trPr>
        <w:tc>
          <w:tcPr>
            <w:tcW w:w="1031" w:type="pct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682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Enoncer de la compétence :</w:t>
            </w:r>
          </w:p>
          <w:p w:rsidR="004D4E66" w:rsidRPr="004D4E66" w:rsidRDefault="004D4E66" w:rsidP="00682E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Respecter les règles de Santé, Sécurité  et Environnement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3" w:type="pct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 Black" w:hAnsi="Arial Black"/>
              </w:rPr>
            </w:pPr>
            <w:r w:rsidRPr="004D4E66">
              <w:rPr>
                <w:rFonts w:ascii="Arial" w:hAnsi="Arial" w:cs="Arial"/>
                <w:bCs/>
              </w:rPr>
              <w:t>Titre du module</w:t>
            </w:r>
            <w:r w:rsidRPr="004D4E66">
              <w:rPr>
                <w:rFonts w:ascii="Arial" w:hAnsi="Arial" w:cs="Arial"/>
                <w:b/>
                <w:bCs/>
              </w:rPr>
              <w:t> : </w:t>
            </w: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MAINTENIR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UN ENVIRONNEMENT DE TRAVAIL SECURITAIRE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Pr="004D4E66">
              <w:rPr>
                <w:rFonts w:ascii="Arial" w:hAnsi="Arial" w:cs="Arial"/>
                <w:bCs/>
              </w:rPr>
              <w:t xml:space="preserve"> 22  heures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de situation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2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  </w:t>
            </w:r>
          </w:p>
        </w:tc>
        <w:tc>
          <w:tcPr>
            <w:tcW w:w="876" w:type="pct"/>
            <w:vMerge w:val="restar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4D4E66" w:rsidRPr="004D4E66" w:rsidTr="00C04DF4">
        <w:trPr>
          <w:trHeight w:val="567"/>
        </w:trPr>
        <w:tc>
          <w:tcPr>
            <w:tcW w:w="1031" w:type="pct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1803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1290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876" w:type="pct"/>
            <w:vMerge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C04DF4">
        <w:trPr>
          <w:trHeight w:val="5711"/>
        </w:trPr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F611E2" w:rsidRDefault="00F611E2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 des règles d’hygiène</w:t>
            </w:r>
          </w:p>
          <w:p w:rsidR="00F611E2" w:rsidRDefault="00F611E2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F611E2" w:rsidRDefault="00F611E2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F611E2" w:rsidRDefault="00F611E2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F611E2" w:rsidRDefault="00F611E2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F611E2" w:rsidRDefault="00F611E2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C04D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S’approprier du vocabulaire approprié aux règles de Santé, Sécurité et Environnement</w:t>
            </w: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pct"/>
            <w:tcBorders>
              <w:bottom w:val="single" w:sz="4" w:space="0" w:color="auto"/>
            </w:tcBorders>
            <w:vAlign w:val="center"/>
          </w:tcPr>
          <w:p w:rsidR="00F611E2" w:rsidRPr="00F611E2" w:rsidRDefault="00F611E2" w:rsidP="005C3289">
            <w:pPr>
              <w:spacing w:after="0" w:line="240" w:lineRule="auto"/>
              <w:rPr>
                <w:rFonts w:ascii="Arial" w:hAnsi="Arial" w:cs="Arial"/>
              </w:rPr>
            </w:pPr>
            <w:r w:rsidRPr="00F611E2">
              <w:rPr>
                <w:rFonts w:ascii="Arial" w:hAnsi="Arial" w:cs="Arial"/>
              </w:rPr>
              <w:t xml:space="preserve">Règles </w:t>
            </w:r>
            <w:r w:rsidR="00976D14" w:rsidRPr="00F611E2">
              <w:rPr>
                <w:rFonts w:ascii="Arial" w:hAnsi="Arial" w:cs="Arial"/>
              </w:rPr>
              <w:t xml:space="preserve">d’hygiène </w:t>
            </w:r>
            <w:r w:rsidR="00976D14">
              <w:rPr>
                <w:rFonts w:ascii="Arial" w:hAnsi="Arial" w:cs="Arial"/>
              </w:rPr>
              <w:t>corporelle et vestimentaire au travail</w:t>
            </w:r>
          </w:p>
          <w:p w:rsidR="00F611E2" w:rsidRDefault="00F611E2" w:rsidP="005C32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E66" w:rsidRPr="004D4E66" w:rsidRDefault="004D4E66" w:rsidP="005C328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D4E66">
              <w:rPr>
                <w:rFonts w:ascii="Arial" w:hAnsi="Arial" w:cs="Arial"/>
                <w:b/>
                <w:sz w:val="24"/>
                <w:szCs w:val="24"/>
              </w:rPr>
              <w:t>Vocabulaire approprié aux règles de Santé, Sécurité et Environnement</w:t>
            </w:r>
          </w:p>
          <w:p w:rsidR="004D4E66" w:rsidRPr="004D4E66" w:rsidRDefault="004D4E66" w:rsidP="005C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4D4E66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Définitions de :</w:t>
            </w:r>
          </w:p>
          <w:p w:rsidR="004D4E66" w:rsidRPr="004D4E66" w:rsidRDefault="00F611E2" w:rsidP="005C328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accident du travail (AT),</w:t>
            </w:r>
          </w:p>
          <w:p w:rsidR="004D4E66" w:rsidRPr="004D4E66" w:rsidRDefault="004D4E66" w:rsidP="005C328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  <w:r w:rsidRPr="004D4E66">
              <w:rPr>
                <w:rFonts w:ascii="Arial" w:eastAsia="Calibri" w:hAnsi="Arial" w:cs="Arial"/>
                <w:sz w:val="24"/>
                <w:szCs w:val="24"/>
              </w:rPr>
              <w:t>- maladies professionnelles (MP), maladies à caractère professionnel,</w:t>
            </w:r>
          </w:p>
          <w:p w:rsidR="004D4E66" w:rsidRPr="004D4E66" w:rsidRDefault="004D4E66" w:rsidP="005C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D4E66" w:rsidRPr="00F611E2" w:rsidRDefault="004D4E66" w:rsidP="005C328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sz w:val="24"/>
                <w:szCs w:val="24"/>
              </w:rPr>
            </w:pPr>
            <w:r w:rsidRPr="004D4E66">
              <w:rPr>
                <w:rFonts w:ascii="Arial" w:eastAsia="Calibri" w:hAnsi="Arial" w:cs="Arial"/>
                <w:sz w:val="24"/>
                <w:szCs w:val="24"/>
              </w:rPr>
              <w:t>- dommages d’origine accidentelle (fracture, brûlures, écrasement…) et atteintes à la santé liées au travail (fatigue visuelle, douleurs posturales, fa</w:t>
            </w:r>
            <w:r w:rsidR="00F611E2">
              <w:rPr>
                <w:rFonts w:ascii="Arial" w:eastAsia="Calibri" w:hAnsi="Arial" w:cs="Arial"/>
                <w:sz w:val="24"/>
                <w:szCs w:val="24"/>
              </w:rPr>
              <w:t>tigue auditive, stress, …)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Utiliser le vocabulaire approprié dans les démarches d’appréciation du risque.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976D14" w:rsidRDefault="00976D14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Rappeler que le </w:t>
            </w:r>
            <w:r w:rsidRPr="00976D14">
              <w:rPr>
                <w:rFonts w:ascii="Arial" w:hAnsi="Arial" w:cs="Arial"/>
                <w:b/>
                <w:bCs/>
              </w:rPr>
              <w:t>non-respect</w:t>
            </w:r>
            <w:r>
              <w:rPr>
                <w:rFonts w:ascii="Arial" w:hAnsi="Arial" w:cs="Arial"/>
                <w:bCs/>
              </w:rPr>
              <w:t xml:space="preserve"> des mesures d’hygiène peut entrainer la </w:t>
            </w:r>
            <w:r w:rsidRPr="00976D14">
              <w:rPr>
                <w:rFonts w:ascii="Arial" w:hAnsi="Arial" w:cs="Arial"/>
                <w:b/>
                <w:bCs/>
              </w:rPr>
              <w:t>contagion</w:t>
            </w:r>
            <w:r>
              <w:rPr>
                <w:rFonts w:ascii="Arial" w:hAnsi="Arial" w:cs="Arial"/>
                <w:bCs/>
              </w:rPr>
              <w:t xml:space="preserve"> et autres conséquences au sein des travailleurs et dans les milieux scolaires.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C04DF4">
        <w:trPr>
          <w:trHeight w:val="3090"/>
        </w:trPr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i/>
              </w:rPr>
            </w:pPr>
            <w:r w:rsidRPr="004D4E66">
              <w:rPr>
                <w:rFonts w:ascii="Arial" w:eastAsia="Times New Roman" w:hAnsi="Arial" w:cs="Arial"/>
                <w:b/>
                <w:szCs w:val="36"/>
                <w:lang w:eastAsia="fr-FR"/>
              </w:rPr>
              <w:t>S’approprier</w:t>
            </w:r>
          </w:p>
          <w:p w:rsidR="004D4E66" w:rsidRPr="004D4E66" w:rsidRDefault="004D4E66" w:rsidP="00C0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eastAsia="Times New Roman" w:hAnsi="Arial" w:cs="Arial"/>
                <w:b/>
                <w:szCs w:val="36"/>
                <w:lang w:eastAsia="fr-FR"/>
              </w:rPr>
              <w:t>des règles de sécurités et de préventions dans les ateliers.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E66" w:rsidRPr="004D4E66" w:rsidRDefault="004D4E66" w:rsidP="005C328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L’importance de la sécurité et des mesures de prévention :</w:t>
            </w:r>
          </w:p>
          <w:p w:rsidR="004D4E66" w:rsidRPr="004D4E66" w:rsidRDefault="004D4E66" w:rsidP="005C3289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notions de sécurité, d’environnement, de protection et de prévention ;</w:t>
            </w:r>
          </w:p>
          <w:p w:rsidR="004D4E66" w:rsidRPr="004D4E66" w:rsidRDefault="004D4E66" w:rsidP="005C328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accidents, leurs conséquences et la nécessité de protection et de prévention dans les ateliers.</w:t>
            </w:r>
          </w:p>
          <w:p w:rsidR="004D4E66" w:rsidRPr="004D4E66" w:rsidRDefault="004D4E66" w:rsidP="005C3289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5C328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E66" w:rsidRPr="004D4E66" w:rsidRDefault="004D4E66" w:rsidP="001F0506">
            <w:pPr>
              <w:numPr>
                <w:ilvl w:val="0"/>
                <w:numId w:val="3"/>
              </w:numPr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définitions des notions ;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l’énumération et description des accidents et des conséquences sur les hommes, les machines et équipements.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- Utiliser les documents y afférents.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- faire assimiler les notions par  les simulations</w:t>
            </w:r>
          </w:p>
        </w:tc>
      </w:tr>
      <w:tr w:rsidR="004D4E66" w:rsidRPr="004D4E66" w:rsidTr="00C04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4D4E66" w:rsidRPr="004D4E66" w:rsidRDefault="004D4E66" w:rsidP="00C04DF4">
            <w:pPr>
              <w:spacing w:after="0" w:line="240" w:lineRule="auto"/>
              <w:ind w:left="426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Situation ou un comportement à risques</w:t>
            </w:r>
          </w:p>
        </w:tc>
        <w:tc>
          <w:tcPr>
            <w:tcW w:w="1803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situations et les comportements à risque :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Les situations et comportements à risque par rapport aux infrastructures, 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situations et comportements à risque par rapport aux équipements et à la matière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précision des situations et comportements décrits ou énumérés</w:t>
            </w: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:rsidR="004D4E66" w:rsidRPr="004D4E66" w:rsidRDefault="004D4E66" w:rsidP="00F954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4D4E66" w:rsidRPr="004D4E66" w:rsidRDefault="004D4E66" w:rsidP="00F954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D4E66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- </w:t>
            </w:r>
            <w:r w:rsidR="00F95488">
              <w:rPr>
                <w:rFonts w:ascii="Arial" w:eastAsia="Times New Roman" w:hAnsi="Arial" w:cs="Arial"/>
                <w:szCs w:val="24"/>
                <w:lang w:eastAsia="fr-FR"/>
              </w:rPr>
              <w:t xml:space="preserve">support didactiques en  images, </w:t>
            </w: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documentaires, ou caricatural. </w:t>
            </w:r>
          </w:p>
        </w:tc>
      </w:tr>
      <w:tr w:rsidR="004D4E66" w:rsidRPr="004D4E66" w:rsidTr="00C04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lastRenderedPageBreak/>
              <w:t>Appliquer les mesures préventives liées aux déplacements, à la manipulation des produits et aux équipements</w:t>
            </w:r>
          </w:p>
        </w:tc>
        <w:tc>
          <w:tcPr>
            <w:tcW w:w="1803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mesures de prévention :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éléments de protection des machines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enseignes de sécurité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Les tenues vestimentaires 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attitudes de prévention</w:t>
            </w:r>
          </w:p>
          <w:p w:rsidR="004D4E66" w:rsidRPr="004D4E66" w:rsidRDefault="004D4E66" w:rsidP="004D4E66">
            <w:p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290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précision des éléments, des enseignes, des tenues et des attitudes de prévention.</w:t>
            </w: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Default="00F611E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611E2" w:rsidRPr="004D4E66" w:rsidRDefault="00F611E2" w:rsidP="00F611E2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F611E2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2"/>
        <w:tblpPr w:leftFromText="141" w:rightFromText="141" w:vertAnchor="page" w:horzAnchor="margin" w:tblpY="147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854"/>
        <w:gridCol w:w="4208"/>
        <w:gridCol w:w="2693"/>
        <w:gridCol w:w="1665"/>
      </w:tblGrid>
      <w:tr w:rsidR="00976D14" w:rsidRPr="004D4E66" w:rsidTr="00C04DF4">
        <w:trPr>
          <w:trHeight w:val="183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976D14" w:rsidRPr="004D4E66" w:rsidRDefault="00976D14" w:rsidP="00976D14">
            <w:pPr>
              <w:jc w:val="center"/>
            </w:pPr>
            <w:r w:rsidRPr="004D4E66">
              <w:rPr>
                <w:rFonts w:ascii="Arial Black" w:hAnsi="Arial Black"/>
              </w:rPr>
              <w:lastRenderedPageBreak/>
              <w:t>Module N° 2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Enoncé de la compétence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A31F9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EXPLOITER LES BOIS ET MATERIAUX CONNEXE</w:t>
            </w:r>
            <w:r w:rsidR="002139A7" w:rsidRPr="00A31F9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</w:t>
            </w:r>
            <w:r w:rsidR="002139A7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</w:t>
            </w: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D4E66">
              <w:rPr>
                <w:rFonts w:ascii="Arial" w:hAnsi="Arial" w:cs="Arial"/>
              </w:rPr>
              <w:t>Titre du module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4D4E66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BOIS ET MATERIAUX CONNEXES</w:t>
            </w:r>
          </w:p>
          <w:p w:rsidR="00976D14" w:rsidRPr="004D4E66" w:rsidRDefault="00976D14" w:rsidP="00976D14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2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  </w:t>
            </w:r>
          </w:p>
          <w:p w:rsidR="00976D14" w:rsidRPr="004D4E66" w:rsidRDefault="00976D14" w:rsidP="00976D14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</w:t>
            </w:r>
            <w:r w:rsidRPr="004D4E66">
              <w:rPr>
                <w:rFonts w:ascii="Arial" w:hAnsi="Arial" w:cs="Arial"/>
                <w:sz w:val="28"/>
                <w:szCs w:val="28"/>
              </w:rPr>
              <w:t> : 44 Heures</w:t>
            </w:r>
          </w:p>
        </w:tc>
      </w:tr>
      <w:tr w:rsidR="00976D14" w:rsidRPr="004D4E66" w:rsidTr="005C3289">
        <w:trPr>
          <w:trHeight w:val="399"/>
        </w:trPr>
        <w:tc>
          <w:tcPr>
            <w:tcW w:w="890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 compétences</w:t>
            </w:r>
          </w:p>
        </w:tc>
        <w:tc>
          <w:tcPr>
            <w:tcW w:w="201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 contenu</w:t>
            </w:r>
          </w:p>
        </w:tc>
        <w:tc>
          <w:tcPr>
            <w:tcW w:w="1292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79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976D14" w:rsidRPr="004D4E66" w:rsidTr="005C3289">
        <w:trPr>
          <w:trHeight w:val="1466"/>
        </w:trPr>
        <w:tc>
          <w:tcPr>
            <w:tcW w:w="890" w:type="pct"/>
          </w:tcPr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Rappel</w:t>
            </w: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1. Identifier les différentes parties du bois à partir d’une section transversale.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  <w:tc>
          <w:tcPr>
            <w:tcW w:w="2019" w:type="pct"/>
          </w:tcPr>
          <w:p w:rsidR="00D96C9A" w:rsidRPr="00234BFF" w:rsidRDefault="00D96C9A" w:rsidP="00D96C9A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  <w:b/>
              </w:rPr>
              <w:t>Etude morphologique des deux grands groupes d’arbres</w:t>
            </w:r>
            <w:r w:rsidRPr="00234BFF">
              <w:rPr>
                <w:rFonts w:ascii="Arial" w:hAnsi="Arial" w:cs="Arial"/>
              </w:rPr>
              <w:t> :</w:t>
            </w:r>
          </w:p>
          <w:p w:rsidR="00D96C9A" w:rsidRPr="00234BFF" w:rsidRDefault="00D96C9A" w:rsidP="002E1552">
            <w:pPr>
              <w:numPr>
                <w:ilvl w:val="0"/>
                <w:numId w:val="78"/>
              </w:numPr>
              <w:contextualSpacing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Les feuillues</w:t>
            </w:r>
          </w:p>
          <w:p w:rsidR="00D96C9A" w:rsidRPr="00D96C9A" w:rsidRDefault="00D96C9A" w:rsidP="002E1552">
            <w:pPr>
              <w:pStyle w:val="Paragraphedeliste"/>
              <w:numPr>
                <w:ilvl w:val="0"/>
                <w:numId w:val="78"/>
              </w:numPr>
              <w:rPr>
                <w:rFonts w:ascii="Arial" w:hAnsi="Arial" w:cs="Arial"/>
                <w:b/>
              </w:rPr>
            </w:pPr>
            <w:r w:rsidRPr="00D96C9A">
              <w:rPr>
                <w:rFonts w:ascii="Arial" w:hAnsi="Arial" w:cs="Arial"/>
              </w:rPr>
              <w:t>Les résineux</w:t>
            </w:r>
          </w:p>
          <w:p w:rsidR="00D96C9A" w:rsidRPr="00D96C9A" w:rsidRDefault="00D96C9A" w:rsidP="002E1552">
            <w:pPr>
              <w:pStyle w:val="Paragraphedeliste"/>
              <w:numPr>
                <w:ilvl w:val="0"/>
                <w:numId w:val="78"/>
              </w:numPr>
              <w:rPr>
                <w:rFonts w:ascii="Arial" w:hAnsi="Arial" w:cs="Arial"/>
                <w:b/>
              </w:rPr>
            </w:pPr>
          </w:p>
          <w:p w:rsidR="00976D14" w:rsidRPr="00D96C9A" w:rsidRDefault="00D96C9A" w:rsidP="00D96C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S</w:t>
            </w:r>
            <w:r w:rsidR="00976D14" w:rsidRPr="00D96C9A">
              <w:rPr>
                <w:rFonts w:ascii="Arial" w:hAnsi="Arial" w:cs="Arial"/>
                <w:b/>
              </w:rPr>
              <w:t>ection transversale de l’arbre</w:t>
            </w:r>
            <w:r>
              <w:rPr>
                <w:rFonts w:ascii="Arial" w:hAnsi="Arial" w:cs="Arial"/>
                <w:b/>
              </w:rPr>
              <w:t> processus de croissance</w:t>
            </w:r>
            <w:r w:rsidR="00976D14" w:rsidRPr="00D96C9A">
              <w:rPr>
                <w:rFonts w:ascii="Arial" w:hAnsi="Arial" w:cs="Arial"/>
                <w:b/>
              </w:rPr>
              <w:t> :</w:t>
            </w:r>
          </w:p>
          <w:p w:rsidR="00D96C9A" w:rsidRPr="00D96C9A" w:rsidRDefault="00D96C9A" w:rsidP="00D96C9A">
            <w:pPr>
              <w:rPr>
                <w:rFonts w:ascii="Arial" w:hAnsi="Arial" w:cs="Arial"/>
                <w:b/>
              </w:rPr>
            </w:pPr>
            <w:r w:rsidRPr="00234BFF">
              <w:rPr>
                <w:rFonts w:ascii="Arial" w:hAnsi="Arial" w:cs="Arial"/>
                <w:b/>
              </w:rPr>
              <w:t>La vie de l’ar</w:t>
            </w:r>
            <w:r>
              <w:rPr>
                <w:rFonts w:ascii="Arial" w:hAnsi="Arial" w:cs="Arial"/>
                <w:b/>
              </w:rPr>
              <w:t>bre :</w:t>
            </w:r>
          </w:p>
          <w:p w:rsidR="00D96C9A" w:rsidRPr="00D96C9A" w:rsidRDefault="00D96C9A" w:rsidP="002E1552">
            <w:pPr>
              <w:numPr>
                <w:ilvl w:val="0"/>
                <w:numId w:val="79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Les parties de l’arbre sur pied</w:t>
            </w:r>
          </w:p>
          <w:p w:rsidR="00D96C9A" w:rsidRPr="00D96C9A" w:rsidRDefault="00D96C9A" w:rsidP="002E1552">
            <w:pPr>
              <w:pStyle w:val="Paragraphedeliste"/>
              <w:numPr>
                <w:ilvl w:val="0"/>
                <w:numId w:val="79"/>
              </w:numPr>
              <w:rPr>
                <w:rFonts w:ascii="Arial" w:hAnsi="Arial" w:cs="Arial"/>
                <w:b/>
              </w:rPr>
            </w:pPr>
            <w:r w:rsidRPr="00D96C9A">
              <w:rPr>
                <w:rFonts w:ascii="Arial" w:hAnsi="Arial" w:cs="Arial"/>
              </w:rPr>
              <w:t xml:space="preserve">Section de la tige </w:t>
            </w:r>
          </w:p>
          <w:p w:rsidR="00D96C9A" w:rsidRPr="00234BFF" w:rsidRDefault="00D96C9A" w:rsidP="002E1552">
            <w:pPr>
              <w:numPr>
                <w:ilvl w:val="0"/>
                <w:numId w:val="79"/>
              </w:numPr>
              <w:contextualSpacing/>
              <w:rPr>
                <w:rFonts w:ascii="Arial" w:hAnsi="Arial" w:cs="Arial"/>
                <w:b/>
              </w:rPr>
            </w:pPr>
            <w:r w:rsidRPr="00234BFF">
              <w:rPr>
                <w:rFonts w:ascii="Arial" w:hAnsi="Arial" w:cs="Arial"/>
              </w:rPr>
              <w:t>la nutrition</w:t>
            </w:r>
          </w:p>
          <w:p w:rsidR="00D96C9A" w:rsidRPr="00234BFF" w:rsidRDefault="00D96C9A" w:rsidP="002E1552">
            <w:pPr>
              <w:numPr>
                <w:ilvl w:val="0"/>
                <w:numId w:val="79"/>
              </w:numPr>
              <w:contextualSpacing/>
              <w:rPr>
                <w:rFonts w:ascii="Arial" w:hAnsi="Arial" w:cs="Arial"/>
                <w:b/>
              </w:rPr>
            </w:pPr>
            <w:r w:rsidRPr="00234BFF">
              <w:rPr>
                <w:rFonts w:ascii="Arial" w:hAnsi="Arial" w:cs="Arial"/>
              </w:rPr>
              <w:t>respiration</w:t>
            </w:r>
          </w:p>
          <w:p w:rsidR="00D96C9A" w:rsidRPr="00234BFF" w:rsidRDefault="00D96C9A" w:rsidP="002E1552">
            <w:pPr>
              <w:numPr>
                <w:ilvl w:val="0"/>
                <w:numId w:val="79"/>
              </w:numPr>
              <w:contextualSpacing/>
              <w:rPr>
                <w:rFonts w:ascii="Arial" w:hAnsi="Arial" w:cs="Arial"/>
                <w:b/>
              </w:rPr>
            </w:pPr>
            <w:r w:rsidRPr="00234BFF">
              <w:rPr>
                <w:rFonts w:ascii="Arial" w:hAnsi="Arial" w:cs="Arial"/>
              </w:rPr>
              <w:t>transpiration</w:t>
            </w:r>
          </w:p>
          <w:p w:rsidR="00976D14" w:rsidRPr="00D96C9A" w:rsidRDefault="00D96C9A" w:rsidP="002E1552">
            <w:pPr>
              <w:numPr>
                <w:ilvl w:val="0"/>
                <w:numId w:val="79"/>
              </w:numPr>
              <w:contextualSpacing/>
              <w:rPr>
                <w:rFonts w:ascii="Arial" w:hAnsi="Arial" w:cs="Arial"/>
                <w:b/>
              </w:rPr>
            </w:pPr>
            <w:r w:rsidRPr="00234BFF">
              <w:rPr>
                <w:rFonts w:ascii="Arial" w:hAnsi="Arial" w:cs="Arial"/>
              </w:rPr>
              <w:t>la fonction chlorophyllienne</w:t>
            </w:r>
          </w:p>
        </w:tc>
        <w:tc>
          <w:tcPr>
            <w:tcW w:w="1292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les différentes parties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Différencier le bois jeune du bois adulte </w:t>
            </w:r>
          </w:p>
        </w:tc>
        <w:tc>
          <w:tcPr>
            <w:tcW w:w="79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</w:tr>
      <w:tr w:rsidR="00976D14" w:rsidRPr="004D4E66" w:rsidTr="005C3289">
        <w:trPr>
          <w:trHeight w:val="1343"/>
        </w:trPr>
        <w:tc>
          <w:tcPr>
            <w:tcW w:w="890" w:type="pct"/>
          </w:tcPr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2.  Identifier les différents plans ligneux</w:t>
            </w:r>
          </w:p>
          <w:p w:rsidR="00976D14" w:rsidRPr="004D4E66" w:rsidRDefault="00976D14" w:rsidP="00D96C9A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1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  <w:b/>
              </w:rPr>
              <w:t>Le plan ligneux</w:t>
            </w:r>
            <w:r w:rsidRPr="004D4E66">
              <w:rPr>
                <w:rFonts w:ascii="Arial" w:hAnsi="Arial" w:cs="Arial"/>
              </w:rPr>
              <w:t> :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1F0506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 </w:t>
            </w:r>
          </w:p>
          <w:p w:rsidR="00976D14" w:rsidRPr="004D4E66" w:rsidRDefault="00976D14" w:rsidP="001F0506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plan radial</w:t>
            </w:r>
          </w:p>
          <w:p w:rsidR="00976D14" w:rsidRPr="00D96C9A" w:rsidRDefault="00D96C9A" w:rsidP="001F0506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plan tangentiel</w:t>
            </w:r>
          </w:p>
        </w:tc>
        <w:tc>
          <w:tcPr>
            <w:tcW w:w="1292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Définir le plan ligneux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les différents types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</w:tr>
      <w:tr w:rsidR="00976D14" w:rsidRPr="004D4E66" w:rsidTr="005C3289">
        <w:trPr>
          <w:trHeight w:val="1681"/>
        </w:trPr>
        <w:tc>
          <w:tcPr>
            <w:tcW w:w="890" w:type="pct"/>
          </w:tcPr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3.  Déterminer les propriétés physiques et mécaniq</w:t>
            </w:r>
            <w:r w:rsidR="00D96C9A">
              <w:rPr>
                <w:rFonts w:ascii="Arial" w:eastAsia="Times New Roman" w:hAnsi="Arial" w:cs="Arial"/>
                <w:lang w:eastAsia="fr-FR"/>
              </w:rPr>
              <w:t>ues des matériaux bois dérivés.</w:t>
            </w:r>
          </w:p>
        </w:tc>
        <w:tc>
          <w:tcPr>
            <w:tcW w:w="2019" w:type="pct"/>
          </w:tcPr>
          <w:p w:rsidR="00976D14" w:rsidRPr="004D4E66" w:rsidRDefault="00976D14" w:rsidP="00976D14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     Les propriétés du bois :</w:t>
            </w:r>
          </w:p>
          <w:p w:rsidR="00976D14" w:rsidRPr="004D4E66" w:rsidRDefault="00976D14" w:rsidP="00976D14">
            <w:pPr>
              <w:rPr>
                <w:rFonts w:ascii="Arial" w:hAnsi="Arial" w:cs="Arial"/>
                <w:b/>
              </w:rPr>
            </w:pPr>
          </w:p>
          <w:p w:rsidR="00976D14" w:rsidRPr="004D4E66" w:rsidRDefault="00976D14" w:rsidP="001F0506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propriétés physiques</w:t>
            </w:r>
          </w:p>
          <w:p w:rsidR="00976D14" w:rsidRPr="004D4E66" w:rsidRDefault="00976D14" w:rsidP="001F0506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propriétés mécaniques</w:t>
            </w:r>
          </w:p>
          <w:p w:rsidR="00976D14" w:rsidRPr="004D4E66" w:rsidRDefault="00976D14" w:rsidP="001F0506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propriétés chimiques</w:t>
            </w:r>
          </w:p>
        </w:tc>
        <w:tc>
          <w:tcPr>
            <w:tcW w:w="1292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Déterminer les différentes propriétés physiques et mécaniques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calculer le taux d’hygrométricité des bois.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Enumérer les matériaux dérivés </w:t>
            </w:r>
          </w:p>
        </w:tc>
        <w:tc>
          <w:tcPr>
            <w:tcW w:w="79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</w:tr>
      <w:tr w:rsidR="00976D14" w:rsidRPr="004D4E66" w:rsidTr="005C3289">
        <w:trPr>
          <w:trHeight w:val="1139"/>
        </w:trPr>
        <w:tc>
          <w:tcPr>
            <w:tcW w:w="890" w:type="pct"/>
          </w:tcPr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4. S’approprier du processus de débit des bois</w:t>
            </w: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19" w:type="pct"/>
          </w:tcPr>
          <w:p w:rsidR="00976D14" w:rsidRPr="004D4E66" w:rsidRDefault="00976D14" w:rsidP="00976D14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   Le débit premier :</w:t>
            </w:r>
          </w:p>
          <w:p w:rsidR="00976D14" w:rsidRPr="004D4E66" w:rsidRDefault="00976D14" w:rsidP="001F0506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</w:t>
            </w:r>
          </w:p>
          <w:p w:rsidR="00976D14" w:rsidRPr="004D4E66" w:rsidRDefault="00976D14" w:rsidP="001F0506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Différents modes de débit</w:t>
            </w:r>
          </w:p>
          <w:p w:rsidR="00976D14" w:rsidRPr="004D4E66" w:rsidRDefault="00976D14" w:rsidP="001F0506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Débit sur dosse</w:t>
            </w:r>
          </w:p>
          <w:p w:rsidR="00976D14" w:rsidRPr="004D4E66" w:rsidRDefault="00976D14" w:rsidP="001F0506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Débit en plot</w:t>
            </w:r>
          </w:p>
          <w:p w:rsidR="00976D14" w:rsidRPr="004D4E66" w:rsidRDefault="00976D14" w:rsidP="001F0506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Débit sur quartier</w:t>
            </w:r>
          </w:p>
          <w:p w:rsidR="00976D14" w:rsidRPr="00C04DF4" w:rsidRDefault="00976D14" w:rsidP="00976D14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Faux quartier etc.</w:t>
            </w:r>
          </w:p>
        </w:tc>
        <w:tc>
          <w:tcPr>
            <w:tcW w:w="1292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Définir le débit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les différents modes de débit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</w:tr>
      <w:tr w:rsidR="00976D14" w:rsidRPr="004D4E66" w:rsidTr="00C04DF4">
        <w:trPr>
          <w:trHeight w:val="1765"/>
        </w:trPr>
        <w:tc>
          <w:tcPr>
            <w:tcW w:w="890" w:type="pct"/>
          </w:tcPr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5.  Sciages commerciales et leurs sections</w:t>
            </w:r>
          </w:p>
          <w:p w:rsidR="00976D14" w:rsidRPr="004D4E66" w:rsidRDefault="00976D14" w:rsidP="00976D1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1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  <w:b/>
              </w:rPr>
              <w:t>Sélection des bois</w:t>
            </w:r>
            <w:r w:rsidRPr="004D4E66">
              <w:rPr>
                <w:rFonts w:ascii="Arial" w:hAnsi="Arial" w:cs="Arial"/>
              </w:rPr>
              <w:t xml:space="preserve"> : 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Types D’essences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les propriétés recherchées en fonction du domaine d’utilisation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les dimensions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sélection des dérivés</w:t>
            </w:r>
          </w:p>
          <w:p w:rsidR="00976D14" w:rsidRPr="004D4E66" w:rsidRDefault="00976D14" w:rsidP="00976D14">
            <w:p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Le </w:t>
            </w:r>
            <w:proofErr w:type="spellStart"/>
            <w:r w:rsidRPr="004D4E66">
              <w:rPr>
                <w:rFonts w:ascii="Arial" w:hAnsi="Arial" w:cs="Arial"/>
              </w:rPr>
              <w:t>veinage</w:t>
            </w:r>
            <w:proofErr w:type="spellEnd"/>
          </w:p>
          <w:p w:rsidR="00976D14" w:rsidRPr="004D4E66" w:rsidRDefault="00976D14" w:rsidP="00976D14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1292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Choisir les matériaux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Déterminer les propriétés recherchées.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Sélection des panneaux</w:t>
            </w:r>
          </w:p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  <w:tc>
          <w:tcPr>
            <w:tcW w:w="799" w:type="pct"/>
          </w:tcPr>
          <w:p w:rsidR="00976D14" w:rsidRPr="004D4E66" w:rsidRDefault="00976D14" w:rsidP="00976D14">
            <w:pPr>
              <w:rPr>
                <w:rFonts w:ascii="Arial" w:hAnsi="Arial" w:cs="Arial"/>
              </w:rPr>
            </w:pP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3"/>
        <w:tblpPr w:leftFromText="141" w:rightFromText="141" w:vertAnchor="text" w:horzAnchor="margin" w:tblpXSpec="center" w:tblpY="-472"/>
        <w:tblW w:w="10348" w:type="dxa"/>
        <w:tblLook w:val="04A0" w:firstRow="1" w:lastRow="0" w:firstColumn="1" w:lastColumn="0" w:noHBand="0" w:noVBand="1"/>
      </w:tblPr>
      <w:tblGrid>
        <w:gridCol w:w="1985"/>
        <w:gridCol w:w="3543"/>
        <w:gridCol w:w="2694"/>
        <w:gridCol w:w="2126"/>
      </w:tblGrid>
      <w:tr w:rsidR="004D4E66" w:rsidRPr="004D4E66" w:rsidTr="00194546">
        <w:trPr>
          <w:trHeight w:val="1390"/>
        </w:trPr>
        <w:tc>
          <w:tcPr>
            <w:tcW w:w="10348" w:type="dxa"/>
            <w:gridSpan w:val="4"/>
          </w:tcPr>
          <w:p w:rsidR="004D4E66" w:rsidRPr="004D4E66" w:rsidRDefault="004D4E66" w:rsidP="004D4E66">
            <w:pPr>
              <w:rPr>
                <w:rFonts w:ascii="Arial Black" w:hAnsi="Arial Black"/>
              </w:rPr>
            </w:pPr>
          </w:p>
          <w:p w:rsidR="004D4E66" w:rsidRPr="004D4E66" w:rsidRDefault="004D4E66" w:rsidP="004D4E66">
            <w:pPr>
              <w:jc w:val="center"/>
            </w:pPr>
            <w:r w:rsidRPr="004D4E66">
              <w:rPr>
                <w:rFonts w:ascii="Arial Black" w:hAnsi="Arial Black"/>
              </w:rPr>
              <w:t>Module N° 3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A31F9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A31F9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UTILISER LES OUTILS MANUELS, LES MACHINES-OUTILS FIXES ET PORTATIVES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Titre du module : </w:t>
            </w:r>
            <w:r w:rsidRPr="00A31F96">
              <w:rPr>
                <w:rFonts w:ascii="Arial" w:hAnsi="Arial" w:cs="Arial"/>
                <w:b/>
                <w:sz w:val="24"/>
                <w:szCs w:val="24"/>
              </w:rPr>
              <w:t>OUTILS MANUELS ET MACHINES- OUTILS.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Niveau d’étude : </w:t>
            </w:r>
            <w:r w:rsidRPr="004D4E66">
              <w:rPr>
                <w:rFonts w:ascii="Arial" w:hAnsi="Arial" w:cs="Arial"/>
                <w:b/>
              </w:rPr>
              <w:t>2</w:t>
            </w:r>
            <w:r w:rsidRPr="004D4E66">
              <w:rPr>
                <w:rFonts w:ascii="Arial" w:hAnsi="Arial" w:cs="Arial"/>
                <w:b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</w:rPr>
              <w:t xml:space="preserve"> année</w:t>
            </w:r>
            <w:r w:rsidRPr="004D4E66">
              <w:rPr>
                <w:rFonts w:ascii="Arial" w:hAnsi="Arial" w:cs="Arial"/>
              </w:rPr>
              <w:t xml:space="preserve"> 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 xml:space="preserve">44 </w:t>
            </w:r>
            <w:r w:rsidRPr="004D4E66">
              <w:rPr>
                <w:rFonts w:ascii="Arial" w:hAnsi="Arial" w:cs="Arial"/>
                <w:sz w:val="24"/>
                <w:szCs w:val="24"/>
              </w:rPr>
              <w:t>Heures</w:t>
            </w:r>
          </w:p>
        </w:tc>
      </w:tr>
      <w:tr w:rsidR="004D4E66" w:rsidRPr="004D4E66" w:rsidTr="00194546">
        <w:tc>
          <w:tcPr>
            <w:tcW w:w="1985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3543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 de contenu</w:t>
            </w:r>
          </w:p>
        </w:tc>
        <w:tc>
          <w:tcPr>
            <w:tcW w:w="269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4D4E66" w:rsidRPr="004D4E66" w:rsidTr="00194546">
        <w:trPr>
          <w:trHeight w:val="6510"/>
        </w:trPr>
        <w:tc>
          <w:tcPr>
            <w:tcW w:w="1985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S’approprier des techniques d’utilisation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543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ind w:left="360"/>
              <w:rPr>
                <w:rFonts w:ascii="Arial" w:hAnsi="Arial" w:cs="Arial"/>
                <w:b/>
                <w:sz w:val="28"/>
                <w:szCs w:val="28"/>
              </w:rPr>
            </w:pPr>
            <w:r w:rsidRPr="004D4E66">
              <w:rPr>
                <w:rFonts w:ascii="Arial" w:hAnsi="Arial" w:cs="Arial"/>
                <w:b/>
                <w:sz w:val="28"/>
                <w:szCs w:val="28"/>
              </w:rPr>
              <w:t>Utilisation des outils  manuels: Types d’outils manuels: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D4E66" w:rsidRPr="004D4E66" w:rsidRDefault="004D4E66" w:rsidP="001F050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traçage</w:t>
            </w:r>
          </w:p>
          <w:p w:rsidR="004D4E66" w:rsidRPr="004D4E66" w:rsidRDefault="004D4E66" w:rsidP="001F050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débit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corroyage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perçage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profilage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frappe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d’assemblage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Outils de finition</w:t>
            </w: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Fonction principale d’outil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Rôle des principaux organes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réglages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Opérations réalisables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Règles d’emplois 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Règles de sécurité</w:t>
            </w:r>
          </w:p>
        </w:tc>
        <w:tc>
          <w:tcPr>
            <w:tcW w:w="269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Identification juste de l’outil ;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Indications juste de ses fonctions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Indication réelle des rôles des principaux  organes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Enumération complète des opérations réalisables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Réglage correcte de l’outil 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Enumération complète des règles de sécurités et d’emploi 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notices d’utilisation et les recommandations  du fabricant</w:t>
            </w:r>
          </w:p>
        </w:tc>
      </w:tr>
      <w:tr w:rsidR="004D4E66" w:rsidRPr="004D4E66" w:rsidTr="00194546">
        <w:trPr>
          <w:trHeight w:val="811"/>
        </w:trPr>
        <w:tc>
          <w:tcPr>
            <w:tcW w:w="1985" w:type="dxa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Identifier les différentes Machines-outils</w:t>
            </w:r>
          </w:p>
        </w:tc>
        <w:tc>
          <w:tcPr>
            <w:tcW w:w="3543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  <w:sz w:val="28"/>
                <w:szCs w:val="28"/>
              </w:rPr>
              <w:t>L’outillage mécanique</w:t>
            </w:r>
            <w:r w:rsidRPr="004D4E66">
              <w:rPr>
                <w:rFonts w:ascii="Arial" w:hAnsi="Arial" w:cs="Arial"/>
                <w:b/>
              </w:rPr>
              <w:t> :</w:t>
            </w:r>
          </w:p>
          <w:p w:rsidR="004D4E66" w:rsidRPr="004D4E66" w:rsidRDefault="004D4E66" w:rsidP="001F050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ind w:left="360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Types de machines-outils: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1F050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 débit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corroyage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d’assemblage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profilage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finition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Identification juste de chaque  type de machines-outils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Détermination juste position de travail de l’opérateur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catalogues des outils</w:t>
            </w:r>
          </w:p>
        </w:tc>
      </w:tr>
    </w:tbl>
    <w:p w:rsidR="004D4E66" w:rsidRPr="004D4E66" w:rsidRDefault="004D4E66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4"/>
        <w:tblpPr w:leftFromText="141" w:rightFromText="141" w:vertAnchor="text" w:horzAnchor="margin" w:tblpXSpec="center" w:tblpY="-464"/>
        <w:tblW w:w="10274" w:type="dxa"/>
        <w:tblLook w:val="04A0" w:firstRow="1" w:lastRow="0" w:firstColumn="1" w:lastColumn="0" w:noHBand="0" w:noVBand="1"/>
      </w:tblPr>
      <w:tblGrid>
        <w:gridCol w:w="1911"/>
        <w:gridCol w:w="3476"/>
        <w:gridCol w:w="2787"/>
        <w:gridCol w:w="2100"/>
      </w:tblGrid>
      <w:tr w:rsidR="004D4E66" w:rsidRPr="004D4E66" w:rsidTr="00194546">
        <w:trPr>
          <w:trHeight w:val="3145"/>
        </w:trPr>
        <w:tc>
          <w:tcPr>
            <w:tcW w:w="1911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des techniques d’utilisation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76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Utilisation des machines-outils: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Fonction principale de la machine-outil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Rôle des principaux organes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réglages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Opérations réalisables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Règles d’emplois 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Règles de sécurité</w:t>
            </w:r>
          </w:p>
          <w:p w:rsidR="004D4E66" w:rsidRPr="004D4E66" w:rsidRDefault="004D4E66" w:rsidP="001F050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Les organes de protection</w:t>
            </w:r>
          </w:p>
        </w:tc>
        <w:tc>
          <w:tcPr>
            <w:tcW w:w="2787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Détermination réelle de la fonction principale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Indication juste des rôles des principaux  organes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Enumération complète les opérations réalisables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Régler correcte machine-outil 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Enumération complet es règles de sécurités et d’emploi 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notices d’utilisation et les recommandations  du fabricant</w:t>
            </w:r>
          </w:p>
        </w:tc>
      </w:tr>
      <w:tr w:rsidR="004D4E66" w:rsidRPr="004D4E66" w:rsidTr="00194546">
        <w:trPr>
          <w:trHeight w:val="2907"/>
        </w:trPr>
        <w:tc>
          <w:tcPr>
            <w:tcW w:w="1911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du mode d’entretien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76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Entretien des machines-outils:</w:t>
            </w:r>
          </w:p>
          <w:p w:rsidR="004D4E66" w:rsidRPr="004D4E66" w:rsidRDefault="004D4E66" w:rsidP="001F0506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Nettoyage</w:t>
            </w:r>
          </w:p>
          <w:p w:rsidR="004D4E66" w:rsidRPr="004D4E66" w:rsidRDefault="004D4E66" w:rsidP="002139A7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787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Description juste du processus de nettoyage des machines-outils.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2139A7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notices d’entretien des machines-outils du fabricant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D4E66" w:rsidRPr="004D4E66" w:rsidRDefault="004D4E66" w:rsidP="004D4E66"/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rPr>
          <w:rFonts w:ascii="Arial" w:hAnsi="Arial" w:cs="Arial"/>
          <w:sz w:val="40"/>
          <w:szCs w:val="40"/>
        </w:rPr>
      </w:pPr>
    </w:p>
    <w:p w:rsidR="004D4E66" w:rsidRDefault="004D4E66" w:rsidP="004D4E66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p w:rsidR="000E56C5" w:rsidRDefault="000E56C5" w:rsidP="004D4E66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p w:rsidR="000E56C5" w:rsidRDefault="000E56C5" w:rsidP="004D4E66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p w:rsidR="000E56C5" w:rsidRPr="004D4E66" w:rsidRDefault="000E56C5" w:rsidP="004D4E66">
      <w:pPr>
        <w:tabs>
          <w:tab w:val="left" w:pos="2430"/>
        </w:tabs>
        <w:rPr>
          <w:rFonts w:ascii="Arial" w:hAnsi="Arial" w:cs="Arial"/>
          <w:sz w:val="40"/>
          <w:szCs w:val="40"/>
        </w:rPr>
      </w:pPr>
    </w:p>
    <w:tbl>
      <w:tblPr>
        <w:tblStyle w:val="Grilledutableau11"/>
        <w:tblpPr w:leftFromText="141" w:rightFromText="141" w:vertAnchor="text" w:horzAnchor="margin" w:tblpXSpec="center" w:tblpY="-617"/>
        <w:tblW w:w="10348" w:type="dxa"/>
        <w:tblLayout w:type="fixed"/>
        <w:tblLook w:val="04A0" w:firstRow="1" w:lastRow="0" w:firstColumn="1" w:lastColumn="0" w:noHBand="0" w:noVBand="1"/>
      </w:tblPr>
      <w:tblGrid>
        <w:gridCol w:w="1708"/>
        <w:gridCol w:w="4104"/>
        <w:gridCol w:w="2454"/>
        <w:gridCol w:w="2082"/>
      </w:tblGrid>
      <w:tr w:rsidR="004D4E66" w:rsidRPr="004D4E66" w:rsidTr="00C04DF4">
        <w:trPr>
          <w:trHeight w:val="1390"/>
        </w:trPr>
        <w:tc>
          <w:tcPr>
            <w:tcW w:w="10348" w:type="dxa"/>
            <w:gridSpan w:val="4"/>
          </w:tcPr>
          <w:p w:rsidR="004D4E66" w:rsidRPr="004D4E66" w:rsidRDefault="004D4E66" w:rsidP="004D4E66">
            <w:pPr>
              <w:rPr>
                <w:rFonts w:ascii="Arial Black" w:hAnsi="Arial Black"/>
              </w:rPr>
            </w:pPr>
          </w:p>
          <w:p w:rsidR="004D4E66" w:rsidRPr="004D4E66" w:rsidRDefault="004D4E66" w:rsidP="004D4E66">
            <w:pPr>
              <w:jc w:val="center"/>
            </w:pPr>
            <w:r w:rsidRPr="004D4E66">
              <w:rPr>
                <w:rFonts w:ascii="Arial Black" w:hAnsi="Arial Black"/>
              </w:rPr>
              <w:t>Module N° 4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CD424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DESSINER LES ELEMENTS DE </w:t>
            </w:r>
            <w:r w:rsidR="00976D14" w:rsidRPr="00CD424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MENUISERIE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Titre du module :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DESSIN TECHNIQUE</w:t>
            </w:r>
          </w:p>
          <w:p w:rsidR="004D4E66" w:rsidRPr="004D4E66" w:rsidRDefault="00976D14" w:rsidP="004D4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d’étude : 2</w:t>
            </w:r>
            <w:r w:rsidRPr="00976D14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année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="00897D77">
              <w:rPr>
                <w:rFonts w:ascii="Arial" w:hAnsi="Arial" w:cs="Arial"/>
                <w:b/>
              </w:rPr>
              <w:t xml:space="preserve"> 88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</w:rPr>
              <w:t>Heures</w:t>
            </w:r>
          </w:p>
        </w:tc>
      </w:tr>
      <w:tr w:rsidR="004D4E66" w:rsidRPr="004D4E66" w:rsidTr="00C04DF4">
        <w:tc>
          <w:tcPr>
            <w:tcW w:w="1708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410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 de contenu</w:t>
            </w:r>
          </w:p>
        </w:tc>
        <w:tc>
          <w:tcPr>
            <w:tcW w:w="245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4D4E66" w:rsidRPr="004D4E66" w:rsidTr="00C04DF4">
        <w:trPr>
          <w:trHeight w:val="2609"/>
        </w:trPr>
        <w:tc>
          <w:tcPr>
            <w:tcW w:w="1708" w:type="dxa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1 – S’approprier des techniques d’élaboration du dessin Industriel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104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RAPPEL SUR LES NOTIONS DE BASE DE DESSIN TECHNIQUE :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Ecriture ;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Echelle et calcul de l’échelle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Format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Utilisation des instruments de dessin</w:t>
            </w:r>
          </w:p>
          <w:p w:rsidR="004D4E66" w:rsidRDefault="004D4E66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Traits et flèches</w:t>
            </w:r>
          </w:p>
          <w:p w:rsidR="00C65C1A" w:rsidRPr="004D4E66" w:rsidRDefault="00C65C1A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Mise en page</w:t>
            </w:r>
          </w:p>
          <w:p w:rsidR="004D4E66" w:rsidRPr="004D4E66" w:rsidRDefault="004D4E66" w:rsidP="001F0506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Notion des vues</w:t>
            </w:r>
          </w:p>
          <w:p w:rsidR="004D4E66" w:rsidRPr="004D4E66" w:rsidRDefault="004D4E66" w:rsidP="004D4E66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45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Aptitude appréciable à l’écriture bâton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Calcules exacte des échelles ;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Identification et disposition correcte des formats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traçage des différents types de traits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disposition normalisée des vues</w:t>
            </w:r>
          </w:p>
        </w:tc>
        <w:tc>
          <w:tcPr>
            <w:tcW w:w="2082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Préciser la norme de dessin utilisée</w:t>
            </w:r>
          </w:p>
        </w:tc>
      </w:tr>
      <w:tr w:rsidR="004D4E66" w:rsidRPr="004D4E66" w:rsidTr="00C04DF4">
        <w:trPr>
          <w:trHeight w:val="2892"/>
        </w:trPr>
        <w:tc>
          <w:tcPr>
            <w:tcW w:w="1708" w:type="dxa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2 - S’approprier des techniques de d</w:t>
            </w:r>
            <w:r w:rsidR="00BB275D">
              <w:rPr>
                <w:rFonts w:ascii="Arial" w:eastAsia="Times New Roman" w:hAnsi="Arial" w:cs="Arial"/>
                <w:lang w:eastAsia="fr-FR"/>
              </w:rPr>
              <w:t xml:space="preserve">essins des éléments de </w:t>
            </w:r>
            <w:r w:rsidR="000E0924">
              <w:rPr>
                <w:rFonts w:ascii="Arial" w:eastAsia="Times New Roman" w:hAnsi="Arial" w:cs="Arial"/>
                <w:lang w:eastAsia="fr-FR"/>
              </w:rPr>
              <w:t>Menuiserie</w:t>
            </w:r>
            <w:r w:rsidRPr="004D4E66">
              <w:rPr>
                <w:rFonts w:ascii="Arial" w:eastAsia="Times New Roman" w:hAnsi="Arial" w:cs="Arial"/>
                <w:lang w:eastAsia="fr-FR"/>
              </w:rPr>
              <w:t xml:space="preserve"> à l’aide des instruments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10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1F0506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Sections (rabattue, déportée)</w:t>
            </w:r>
          </w:p>
          <w:p w:rsidR="004D4E66" w:rsidRPr="004D4E66" w:rsidRDefault="004D4E66" w:rsidP="001F0506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Notions de coupes</w:t>
            </w:r>
          </w:p>
          <w:p w:rsidR="004D4E66" w:rsidRPr="004D4E66" w:rsidRDefault="004D4E66" w:rsidP="001F0506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Linéaire</w:t>
            </w:r>
          </w:p>
          <w:p w:rsidR="004D4E66" w:rsidRPr="004D4E66" w:rsidRDefault="004D4E66" w:rsidP="001F0506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Brisée</w:t>
            </w:r>
          </w:p>
          <w:p w:rsidR="004D4E66" w:rsidRPr="004D4E66" w:rsidRDefault="004D4E66" w:rsidP="001F0506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Cotation</w:t>
            </w:r>
          </w:p>
          <w:p w:rsidR="004D4E66" w:rsidRPr="004D4E66" w:rsidRDefault="004D4E66" w:rsidP="001F0506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Tracé géométrique des formes simples</w:t>
            </w:r>
          </w:p>
          <w:p w:rsidR="004D4E66" w:rsidRPr="004D4E66" w:rsidRDefault="004D4E66" w:rsidP="001F0506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Perspectives cavalière</w:t>
            </w:r>
          </w:p>
          <w:p w:rsidR="004D4E66" w:rsidRPr="004D4E66" w:rsidRDefault="004D4E66" w:rsidP="001F0506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Raccordement des lignes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  <w:tc>
          <w:tcPr>
            <w:tcW w:w="245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Sectionnement correcte des objets.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Elaboration juste des coupes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Cotation complète d’un objet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Traçage correcte des formes géométriques simples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Représentation correcte les objets en perspective cavalière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C65C1A" w:rsidP="004D4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Exploiter le matériel </w:t>
            </w:r>
            <w:proofErr w:type="spellStart"/>
            <w:r>
              <w:rPr>
                <w:rFonts w:ascii="Arial" w:hAnsi="Arial" w:cs="Arial"/>
              </w:rPr>
              <w:t>dictactique</w:t>
            </w:r>
            <w:proofErr w:type="spellEnd"/>
            <w:r>
              <w:rPr>
                <w:rFonts w:ascii="Arial" w:hAnsi="Arial" w:cs="Arial"/>
              </w:rPr>
              <w:t xml:space="preserve"> pour faire assimiler la notion de section et de coupe brisée.</w:t>
            </w:r>
          </w:p>
        </w:tc>
      </w:tr>
      <w:tr w:rsidR="004D4E66" w:rsidRPr="004D4E66" w:rsidTr="00A31F96">
        <w:trPr>
          <w:trHeight w:val="3439"/>
        </w:trPr>
        <w:tc>
          <w:tcPr>
            <w:tcW w:w="1708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3 - Elaborer les liaisons et les embrèvements</w:t>
            </w:r>
          </w:p>
        </w:tc>
        <w:tc>
          <w:tcPr>
            <w:tcW w:w="4104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  <w:i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  <w:i/>
              </w:rPr>
            </w:pPr>
            <w:r w:rsidRPr="004D4E66">
              <w:rPr>
                <w:rFonts w:ascii="Arial" w:hAnsi="Arial" w:cs="Arial"/>
                <w:b/>
                <w:i/>
              </w:rPr>
              <w:t>Liaisons et embrèvements 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  <w:i/>
              </w:rPr>
            </w:pPr>
            <w:r w:rsidRPr="004D4E66">
              <w:rPr>
                <w:rFonts w:ascii="Arial" w:hAnsi="Arial" w:cs="Arial"/>
                <w:b/>
                <w:i/>
              </w:rPr>
              <w:t>a) liaisons :</w:t>
            </w:r>
          </w:p>
          <w:p w:rsidR="004D4E66" w:rsidRPr="004D4E66" w:rsidRDefault="004D4E66" w:rsidP="001F0506">
            <w:pPr>
              <w:numPr>
                <w:ilvl w:val="0"/>
                <w:numId w:val="16"/>
              </w:numPr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A mi-bois</w:t>
            </w:r>
          </w:p>
          <w:p w:rsidR="004D4E66" w:rsidRPr="004D4E66" w:rsidRDefault="004D4E66" w:rsidP="001F0506">
            <w:pPr>
              <w:numPr>
                <w:ilvl w:val="0"/>
                <w:numId w:val="16"/>
              </w:numPr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Tenon et mortaise (épaulement et avancement) etc.</w:t>
            </w:r>
          </w:p>
          <w:p w:rsidR="004D4E66" w:rsidRPr="004D4E66" w:rsidRDefault="004D4E66" w:rsidP="001F0506">
            <w:pPr>
              <w:numPr>
                <w:ilvl w:val="0"/>
                <w:numId w:val="16"/>
              </w:numPr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b/>
                <w:i/>
              </w:rPr>
              <w:t>Assemblage</w:t>
            </w:r>
            <w:r w:rsidRPr="004D4E66">
              <w:rPr>
                <w:rFonts w:ascii="Arial" w:hAnsi="Arial" w:cs="Arial"/>
                <w:i/>
              </w:rPr>
              <w:t> :</w:t>
            </w:r>
          </w:p>
          <w:p w:rsidR="004D4E66" w:rsidRPr="004D4E66" w:rsidRDefault="004D4E66" w:rsidP="001F0506">
            <w:pPr>
              <w:numPr>
                <w:ilvl w:val="0"/>
                <w:numId w:val="17"/>
              </w:numPr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d’angle</w:t>
            </w:r>
          </w:p>
          <w:p w:rsidR="004D4E66" w:rsidRPr="004D4E66" w:rsidRDefault="004D4E66" w:rsidP="001F0506">
            <w:pPr>
              <w:numPr>
                <w:ilvl w:val="0"/>
                <w:numId w:val="17"/>
              </w:numPr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d’élargissement</w:t>
            </w:r>
          </w:p>
          <w:p w:rsidR="004D4E66" w:rsidRPr="004D4E66" w:rsidRDefault="004D4E66" w:rsidP="001F0506">
            <w:pPr>
              <w:numPr>
                <w:ilvl w:val="0"/>
                <w:numId w:val="17"/>
              </w:numPr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à enfourchement</w:t>
            </w:r>
          </w:p>
          <w:p w:rsidR="004D4E66" w:rsidRPr="004D4E66" w:rsidRDefault="004D4E66" w:rsidP="00A31F96">
            <w:pPr>
              <w:ind w:left="1508"/>
              <w:rPr>
                <w:rFonts w:ascii="Arial" w:hAnsi="Arial" w:cs="Arial"/>
                <w:i/>
              </w:rPr>
            </w:pPr>
          </w:p>
        </w:tc>
        <w:tc>
          <w:tcPr>
            <w:tcW w:w="2454" w:type="dxa"/>
          </w:tcPr>
          <w:p w:rsidR="004D4E66" w:rsidRPr="004D4E66" w:rsidRDefault="004D4E66" w:rsidP="004D4E66">
            <w:pPr>
              <w:rPr>
                <w:rFonts w:ascii="Arial" w:hAnsi="Arial" w:cs="Arial"/>
                <w:i/>
              </w:rPr>
            </w:pPr>
          </w:p>
          <w:p w:rsidR="004D4E66" w:rsidRPr="00C65C1A" w:rsidRDefault="004D4E66" w:rsidP="004D4E66">
            <w:pPr>
              <w:rPr>
                <w:rFonts w:ascii="Arial" w:hAnsi="Arial" w:cs="Arial"/>
              </w:rPr>
            </w:pPr>
            <w:r w:rsidRPr="00C65C1A">
              <w:rPr>
                <w:rFonts w:ascii="Arial" w:hAnsi="Arial" w:cs="Arial"/>
              </w:rPr>
              <w:t>- Identification juste des différentes liaisons</w:t>
            </w:r>
          </w:p>
          <w:p w:rsidR="004D4E66" w:rsidRPr="00C65C1A" w:rsidRDefault="004D4E66" w:rsidP="004D4E66">
            <w:pPr>
              <w:rPr>
                <w:rFonts w:ascii="Arial" w:hAnsi="Arial" w:cs="Arial"/>
              </w:rPr>
            </w:pPr>
          </w:p>
          <w:p w:rsidR="004D4E66" w:rsidRPr="00C65C1A" w:rsidRDefault="004D4E66" w:rsidP="004D4E66">
            <w:pPr>
              <w:rPr>
                <w:rFonts w:ascii="Arial" w:hAnsi="Arial" w:cs="Arial"/>
              </w:rPr>
            </w:pPr>
            <w:r w:rsidRPr="00C65C1A">
              <w:rPr>
                <w:rFonts w:ascii="Arial" w:hAnsi="Arial" w:cs="Arial"/>
              </w:rPr>
              <w:t>- Représentation correcte des différentes liaisons</w:t>
            </w:r>
          </w:p>
          <w:p w:rsidR="004D4E66" w:rsidRPr="00C65C1A" w:rsidRDefault="004D4E66" w:rsidP="004D4E66">
            <w:pPr>
              <w:rPr>
                <w:rFonts w:ascii="Arial" w:hAnsi="Arial" w:cs="Arial"/>
              </w:rPr>
            </w:pPr>
          </w:p>
          <w:p w:rsidR="004D4E66" w:rsidRPr="00C65C1A" w:rsidRDefault="004D4E66" w:rsidP="004D4E66">
            <w:pPr>
              <w:rPr>
                <w:rFonts w:ascii="Arial" w:hAnsi="Arial" w:cs="Arial"/>
              </w:rPr>
            </w:pPr>
            <w:r w:rsidRPr="00C65C1A">
              <w:rPr>
                <w:rFonts w:ascii="Arial" w:hAnsi="Arial" w:cs="Arial"/>
              </w:rPr>
              <w:t>- Représentation juste des assemblages de rallon</w:t>
            </w:r>
            <w:r w:rsidR="00BB275D" w:rsidRPr="00C65C1A">
              <w:rPr>
                <w:rFonts w:ascii="Arial" w:hAnsi="Arial" w:cs="Arial"/>
              </w:rPr>
              <w:t xml:space="preserve">gement des éléments de Menuiserie </w:t>
            </w:r>
          </w:p>
          <w:p w:rsidR="004D4E66" w:rsidRPr="004D4E66" w:rsidRDefault="004D4E66" w:rsidP="004D4E66">
            <w:pPr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i/>
              </w:rPr>
            </w:pPr>
          </w:p>
        </w:tc>
        <w:tc>
          <w:tcPr>
            <w:tcW w:w="2082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</w:tr>
      <w:tr w:rsidR="00897D77" w:rsidRPr="004D4E66" w:rsidTr="00C04DF4">
        <w:trPr>
          <w:trHeight w:val="1552"/>
        </w:trPr>
        <w:tc>
          <w:tcPr>
            <w:tcW w:w="1708" w:type="dxa"/>
          </w:tcPr>
          <w:p w:rsidR="00897D77" w:rsidRDefault="00897D77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897D77" w:rsidRDefault="00897D77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897D77" w:rsidRPr="004D4E66" w:rsidRDefault="00897D77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i/>
                <w:lang w:eastAsia="fr-FR"/>
              </w:rPr>
              <w:t>4 – représenter les ouvrages simples</w:t>
            </w:r>
          </w:p>
        </w:tc>
        <w:tc>
          <w:tcPr>
            <w:tcW w:w="4104" w:type="dxa"/>
          </w:tcPr>
          <w:p w:rsidR="00897D77" w:rsidRDefault="00897D77" w:rsidP="00897D77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Ouvrages simples</w:t>
            </w:r>
          </w:p>
          <w:p w:rsidR="00897D77" w:rsidRDefault="00897D77" w:rsidP="002E1552">
            <w:pPr>
              <w:pStyle w:val="Paragraphedeliste"/>
              <w:numPr>
                <w:ilvl w:val="0"/>
                <w:numId w:val="83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façades des placards sous- évier </w:t>
            </w:r>
          </w:p>
          <w:p w:rsidR="00897D77" w:rsidRDefault="00897D77" w:rsidP="002E1552">
            <w:pPr>
              <w:pStyle w:val="Paragraphedeliste"/>
              <w:numPr>
                <w:ilvl w:val="0"/>
                <w:numId w:val="83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châssis simples</w:t>
            </w:r>
          </w:p>
          <w:p w:rsidR="00897D77" w:rsidRPr="00897D77" w:rsidRDefault="00897D77" w:rsidP="002E1552">
            <w:pPr>
              <w:pStyle w:val="Paragraphedeliste"/>
              <w:numPr>
                <w:ilvl w:val="0"/>
                <w:numId w:val="83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volets</w:t>
            </w:r>
          </w:p>
        </w:tc>
        <w:tc>
          <w:tcPr>
            <w:tcW w:w="2454" w:type="dxa"/>
          </w:tcPr>
          <w:p w:rsidR="00C65C1A" w:rsidRDefault="00C65C1A" w:rsidP="00C65C1A">
            <w:pPr>
              <w:pStyle w:val="Paragraphedeliste"/>
              <w:rPr>
                <w:rFonts w:ascii="Arial" w:hAnsi="Arial" w:cs="Arial"/>
                <w:i/>
              </w:rPr>
            </w:pPr>
          </w:p>
          <w:p w:rsidR="00897D77" w:rsidRPr="00C65C1A" w:rsidRDefault="00C65C1A" w:rsidP="00C65C1A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65C1A">
              <w:rPr>
                <w:rFonts w:ascii="Arial" w:hAnsi="Arial" w:cs="Arial"/>
              </w:rPr>
              <w:t>représentation correcte des ouvrages</w:t>
            </w:r>
          </w:p>
        </w:tc>
        <w:tc>
          <w:tcPr>
            <w:tcW w:w="2082" w:type="dxa"/>
          </w:tcPr>
          <w:p w:rsidR="00897D77" w:rsidRPr="004D4E66" w:rsidRDefault="00897D77" w:rsidP="004D4E66">
            <w:pPr>
              <w:rPr>
                <w:rFonts w:ascii="Arial" w:hAnsi="Arial" w:cs="Arial"/>
              </w:rPr>
            </w:pPr>
          </w:p>
        </w:tc>
      </w:tr>
    </w:tbl>
    <w:p w:rsidR="004D4E66" w:rsidRPr="004D4E66" w:rsidRDefault="004D4E66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0371EB">
      <w:pPr>
        <w:jc w:val="center"/>
        <w:rPr>
          <w:rFonts w:ascii="Arial" w:hAnsi="Arial" w:cs="Arial"/>
          <w:i/>
          <w:sz w:val="36"/>
          <w:szCs w:val="36"/>
        </w:rPr>
      </w:pPr>
      <w:r w:rsidRPr="004D4E66">
        <w:rPr>
          <w:rFonts w:ascii="Arial" w:hAnsi="Arial" w:cs="Arial"/>
          <w:sz w:val="36"/>
          <w:szCs w:val="36"/>
        </w:rPr>
        <w:t xml:space="preserve">1. 7 </w:t>
      </w:r>
      <w:r w:rsidR="00682E83">
        <w:rPr>
          <w:rFonts w:ascii="Arial" w:hAnsi="Arial" w:cs="Arial"/>
          <w:i/>
          <w:sz w:val="36"/>
          <w:szCs w:val="36"/>
        </w:rPr>
        <w:t>P</w:t>
      </w:r>
      <w:r w:rsidR="00020568">
        <w:rPr>
          <w:rFonts w:ascii="Arial" w:hAnsi="Arial" w:cs="Arial"/>
          <w:i/>
          <w:sz w:val="36"/>
          <w:szCs w:val="36"/>
        </w:rPr>
        <w:t>résentation</w:t>
      </w:r>
      <w:r w:rsidRPr="004D4E66">
        <w:rPr>
          <w:rFonts w:ascii="Arial" w:hAnsi="Arial" w:cs="Arial"/>
          <w:i/>
          <w:sz w:val="36"/>
          <w:szCs w:val="36"/>
        </w:rPr>
        <w:t xml:space="preserve"> du programme des modules liés aux Compétences Particulières (compétences pratiques)</w:t>
      </w:r>
    </w:p>
    <w:p w:rsidR="004D4E66" w:rsidRPr="000E56C5" w:rsidRDefault="000E56C5" w:rsidP="000E56C5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1</w:t>
      </w:r>
    </w:p>
    <w:tbl>
      <w:tblPr>
        <w:tblStyle w:val="Grilledutableau11"/>
        <w:tblpPr w:leftFromText="141" w:rightFromText="141" w:vertAnchor="text" w:horzAnchor="margin" w:tblpXSpec="center" w:tblpY="313"/>
        <w:tblW w:w="10382" w:type="dxa"/>
        <w:tblLayout w:type="fixed"/>
        <w:tblLook w:val="04A0" w:firstRow="1" w:lastRow="0" w:firstColumn="1" w:lastColumn="0" w:noHBand="0" w:noVBand="1"/>
      </w:tblPr>
      <w:tblGrid>
        <w:gridCol w:w="567"/>
        <w:gridCol w:w="1877"/>
        <w:gridCol w:w="3618"/>
        <w:gridCol w:w="2551"/>
        <w:gridCol w:w="1769"/>
      </w:tblGrid>
      <w:tr w:rsidR="004D4E66" w:rsidRPr="004D4E66" w:rsidTr="007C6AA4">
        <w:trPr>
          <w:trHeight w:val="1390"/>
        </w:trPr>
        <w:tc>
          <w:tcPr>
            <w:tcW w:w="10382" w:type="dxa"/>
            <w:gridSpan w:val="5"/>
          </w:tcPr>
          <w:p w:rsidR="00A42C01" w:rsidRPr="00F37DAC" w:rsidRDefault="004D4E66" w:rsidP="00A42C01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4D4E66">
              <w:rPr>
                <w:rFonts w:ascii="Arial" w:hAnsi="Arial" w:cs="Arial"/>
              </w:rPr>
              <w:t>Enoncé de la compétence</w:t>
            </w:r>
            <w:r w:rsidRPr="004D4E66">
              <w:rPr>
                <w:rFonts w:ascii="Arial" w:hAnsi="Arial" w:cs="Arial"/>
                <w:sz w:val="28"/>
                <w:szCs w:val="28"/>
              </w:rPr>
              <w:t> :</w:t>
            </w:r>
            <w:r w:rsidR="00A42C01" w:rsidRPr="00865A6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FABRIQUER ET INSTALLER LES OUVERTURES</w:t>
            </w:r>
            <w:r w:rsidR="00A42C01" w:rsidRPr="00F37D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4D4E66" w:rsidRPr="00A42C01" w:rsidRDefault="00A42C01" w:rsidP="00A42C01">
            <w:pPr>
              <w:rPr>
                <w:rFonts w:ascii="Arial" w:hAnsi="Arial" w:cs="Arial"/>
                <w:sz w:val="32"/>
                <w:szCs w:val="32"/>
              </w:rPr>
            </w:pPr>
            <w:r w:rsidRPr="00234BFF">
              <w:rPr>
                <w:rFonts w:ascii="Arial" w:hAnsi="Arial" w:cs="Arial"/>
              </w:rPr>
              <w:t xml:space="preserve">Titre du module :           </w:t>
            </w:r>
            <w:r w:rsidRPr="00020568">
              <w:rPr>
                <w:rFonts w:ascii="Arial" w:hAnsi="Arial" w:cs="Arial"/>
                <w:b/>
              </w:rPr>
              <w:t>FABRICATION ET INSTALLATION DES OUVERTURES</w:t>
            </w:r>
          </w:p>
          <w:p w:rsidR="004D4E66" w:rsidRPr="004D4E66" w:rsidRDefault="004D4E66" w:rsidP="004D4E66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2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</w:t>
            </w:r>
          </w:p>
          <w:p w:rsidR="004D4E66" w:rsidRPr="004D4E66" w:rsidRDefault="004D4E66" w:rsidP="004D4E66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</w:t>
            </w:r>
            <w:r w:rsidR="00A94493">
              <w:rPr>
                <w:rFonts w:ascii="Arial" w:hAnsi="Arial" w:cs="Arial"/>
                <w:sz w:val="28"/>
                <w:szCs w:val="28"/>
              </w:rPr>
              <w:t> : 44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Heures</w:t>
            </w:r>
          </w:p>
        </w:tc>
      </w:tr>
      <w:tr w:rsidR="004D4E66" w:rsidRPr="004D4E66" w:rsidTr="007C6AA4">
        <w:trPr>
          <w:trHeight w:val="568"/>
        </w:trPr>
        <w:tc>
          <w:tcPr>
            <w:tcW w:w="567" w:type="dxa"/>
          </w:tcPr>
          <w:p w:rsidR="004D4E66" w:rsidRPr="004D4E66" w:rsidRDefault="000E56C5" w:rsidP="000E56C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1877" w:type="dxa"/>
          </w:tcPr>
          <w:p w:rsidR="004D4E66" w:rsidRPr="004D4E66" w:rsidRDefault="004D4E66" w:rsidP="004D4E66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         Eléments de     </w:t>
            </w:r>
          </w:p>
          <w:p w:rsidR="004D4E66" w:rsidRPr="004D4E66" w:rsidRDefault="004D4E66" w:rsidP="004D4E66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compétence</w:t>
            </w:r>
          </w:p>
        </w:tc>
        <w:tc>
          <w:tcPr>
            <w:tcW w:w="3618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 de contenu</w:t>
            </w:r>
          </w:p>
        </w:tc>
        <w:tc>
          <w:tcPr>
            <w:tcW w:w="2551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1769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A42C01" w:rsidRPr="004D4E66" w:rsidTr="007C6AA4">
        <w:trPr>
          <w:trHeight w:val="1656"/>
        </w:trPr>
        <w:tc>
          <w:tcPr>
            <w:tcW w:w="567" w:type="dxa"/>
          </w:tcPr>
          <w:p w:rsidR="00A42C01" w:rsidRPr="00234BFF" w:rsidRDefault="00A42C01" w:rsidP="00A42C0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A42C01" w:rsidRPr="00234BFF" w:rsidRDefault="00A42C01" w:rsidP="00A42C0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A42C0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A42C01" w:rsidRPr="00234BFF" w:rsidRDefault="00A42C01" w:rsidP="00A42C0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877" w:type="dxa"/>
          </w:tcPr>
          <w:p w:rsidR="00A42C01" w:rsidRPr="00234BFF" w:rsidRDefault="00A42C01" w:rsidP="00A42C0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42C01" w:rsidRDefault="00A42C01" w:rsidP="00A42C0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42C01" w:rsidRDefault="00A42C01" w:rsidP="00C65C1A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42C01" w:rsidRPr="00234BFF" w:rsidRDefault="00A42C01" w:rsidP="00A42C0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Identifier les types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d’ouvertures</w:t>
            </w:r>
          </w:p>
        </w:tc>
        <w:tc>
          <w:tcPr>
            <w:tcW w:w="3618" w:type="dxa"/>
          </w:tcPr>
          <w:p w:rsidR="00A42C01" w:rsidRPr="003F51D7" w:rsidRDefault="003F51D7" w:rsidP="003F51D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</w:t>
            </w:r>
            <w:r w:rsidR="00A42C01" w:rsidRPr="003F51D7">
              <w:rPr>
                <w:rFonts w:ascii="Arial" w:eastAsia="Times New Roman" w:hAnsi="Arial" w:cs="Arial"/>
                <w:b/>
                <w:lang w:eastAsia="fr-FR"/>
              </w:rPr>
              <w:t>DENTIFICATION</w:t>
            </w:r>
          </w:p>
          <w:p w:rsidR="00A42C01" w:rsidRDefault="00A42C01" w:rsidP="00A42C0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lang w:eastAsia="fr-FR"/>
              </w:rPr>
              <w:t xml:space="preserve">portes </w:t>
            </w:r>
            <w:r w:rsidR="003F51D7">
              <w:rPr>
                <w:rFonts w:ascii="Arial" w:eastAsia="Times New Roman" w:hAnsi="Arial" w:cs="Arial"/>
                <w:lang w:eastAsia="fr-FR"/>
              </w:rPr>
              <w:t xml:space="preserve">extérieures (d’entrée) </w:t>
            </w:r>
            <w:r>
              <w:rPr>
                <w:rFonts w:ascii="Arial" w:eastAsia="Times New Roman" w:hAnsi="Arial" w:cs="Arial"/>
                <w:lang w:eastAsia="fr-FR"/>
              </w:rPr>
              <w:t>en bois massif.</w:t>
            </w:r>
          </w:p>
          <w:p w:rsidR="003F51D7" w:rsidRPr="00234BFF" w:rsidRDefault="003F51D7" w:rsidP="00A42C0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portes intérieures</w:t>
            </w:r>
          </w:p>
          <w:p w:rsidR="00A42C01" w:rsidRDefault="00A42C01" w:rsidP="00A42C0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lang w:eastAsia="fr-FR"/>
              </w:rPr>
              <w:t>portes iso planes</w:t>
            </w:r>
          </w:p>
          <w:p w:rsidR="00A42C01" w:rsidRDefault="00A42C01" w:rsidP="00A42C0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volets</w:t>
            </w:r>
            <w:r w:rsidR="003F51D7">
              <w:rPr>
                <w:rFonts w:ascii="Arial" w:eastAsia="Times New Roman" w:hAnsi="Arial" w:cs="Arial"/>
                <w:lang w:eastAsia="fr-FR"/>
              </w:rPr>
              <w:t xml:space="preserve"> panneautés</w:t>
            </w:r>
          </w:p>
          <w:p w:rsidR="00A42C01" w:rsidRDefault="00A42C01" w:rsidP="00A42C0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volets persiennes</w:t>
            </w:r>
          </w:p>
          <w:p w:rsidR="003F51D7" w:rsidRDefault="00A42C01" w:rsidP="00A42C0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châssis vitrés</w:t>
            </w:r>
          </w:p>
          <w:p w:rsidR="003F51D7" w:rsidRDefault="003F51D7" w:rsidP="00A42C0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portes à claires voies</w:t>
            </w:r>
          </w:p>
          <w:p w:rsidR="00A42C01" w:rsidRPr="00234BFF" w:rsidRDefault="003F51D7" w:rsidP="00A42C0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portes à couvertures sur barres </w:t>
            </w:r>
            <w:r w:rsidR="00A42C01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</w:tc>
        <w:tc>
          <w:tcPr>
            <w:tcW w:w="2551" w:type="dxa"/>
          </w:tcPr>
          <w:p w:rsidR="00A42C01" w:rsidRPr="00234BFF" w:rsidRDefault="00A42C01" w:rsidP="00A42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correcte du type d’ouverture ;</w:t>
            </w:r>
          </w:p>
          <w:p w:rsidR="00A42C01" w:rsidRPr="00234BFF" w:rsidRDefault="00A42C01" w:rsidP="00A42C01">
            <w:pPr>
              <w:rPr>
                <w:rFonts w:ascii="Arial" w:hAnsi="Arial" w:cs="Arial"/>
              </w:rPr>
            </w:pPr>
          </w:p>
          <w:p w:rsidR="00A42C01" w:rsidRPr="00234BFF" w:rsidRDefault="00A42C01" w:rsidP="00A42C0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identification correcte des</w:t>
            </w:r>
            <w:r>
              <w:rPr>
                <w:rFonts w:ascii="Arial" w:hAnsi="Arial" w:cs="Arial"/>
              </w:rPr>
              <w:t xml:space="preserve"> différentes </w:t>
            </w:r>
            <w:r w:rsidRPr="00234BFF">
              <w:rPr>
                <w:rFonts w:ascii="Arial" w:hAnsi="Arial" w:cs="Arial"/>
              </w:rPr>
              <w:t xml:space="preserve"> parties d’un</w:t>
            </w:r>
            <w:r>
              <w:rPr>
                <w:rFonts w:ascii="Arial" w:hAnsi="Arial" w:cs="Arial"/>
              </w:rPr>
              <w:t>e porte ou d’une fenêtre</w:t>
            </w:r>
            <w:r w:rsidRPr="00234BFF">
              <w:rPr>
                <w:rFonts w:ascii="Arial" w:hAnsi="Arial" w:cs="Arial"/>
              </w:rPr>
              <w:t>.</w:t>
            </w:r>
          </w:p>
        </w:tc>
        <w:tc>
          <w:tcPr>
            <w:tcW w:w="1769" w:type="dxa"/>
          </w:tcPr>
          <w:p w:rsidR="00A42C01" w:rsidRPr="00234BFF" w:rsidRDefault="00A42C01" w:rsidP="00A42C01">
            <w:pPr>
              <w:rPr>
                <w:rFonts w:ascii="Arial" w:hAnsi="Arial" w:cs="Arial"/>
              </w:rPr>
            </w:pPr>
          </w:p>
          <w:p w:rsidR="00A42C01" w:rsidRPr="00234BFF" w:rsidRDefault="00A42C01" w:rsidP="00A42C01">
            <w:pPr>
              <w:rPr>
                <w:rFonts w:ascii="Arial" w:hAnsi="Arial" w:cs="Arial"/>
              </w:rPr>
            </w:pPr>
          </w:p>
          <w:p w:rsidR="00A42C01" w:rsidRPr="00234BFF" w:rsidRDefault="00A42C01" w:rsidP="00A42C0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Exploiter les catalogues y relatifs</w:t>
            </w:r>
          </w:p>
        </w:tc>
      </w:tr>
      <w:tr w:rsidR="002D64A7" w:rsidRPr="004D4E66" w:rsidTr="007C6AA4">
        <w:trPr>
          <w:trHeight w:val="3034"/>
        </w:trPr>
        <w:tc>
          <w:tcPr>
            <w:tcW w:w="567" w:type="dxa"/>
          </w:tcPr>
          <w:p w:rsidR="002D64A7" w:rsidRPr="004D4E66" w:rsidRDefault="002D64A7" w:rsidP="002D64A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D64A7" w:rsidRPr="004D4E66" w:rsidRDefault="002D64A7" w:rsidP="002D64A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D64A7" w:rsidRPr="004D4E66" w:rsidRDefault="002D64A7" w:rsidP="002D64A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D64A7" w:rsidRPr="004D4E66" w:rsidRDefault="002D64A7" w:rsidP="002D64A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2D64A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D64A7" w:rsidRPr="004D4E66" w:rsidRDefault="002D64A7" w:rsidP="002D64A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77" w:type="dxa"/>
          </w:tcPr>
          <w:p w:rsidR="002D64A7" w:rsidRDefault="002D64A7" w:rsidP="002D64A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C65C1A" w:rsidRDefault="00C65C1A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D64A7" w:rsidRPr="00462550" w:rsidRDefault="002D64A7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Lire et interpréter les dessins</w:t>
            </w:r>
          </w:p>
          <w:p w:rsidR="002D64A7" w:rsidRDefault="002D64A7" w:rsidP="002D64A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D64A7" w:rsidRPr="00234BFF" w:rsidRDefault="002D64A7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18" w:type="dxa"/>
          </w:tcPr>
          <w:p w:rsidR="005F37FF" w:rsidRDefault="005F37FF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D64A7" w:rsidRDefault="005F37FF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5F37FF">
              <w:rPr>
                <w:rFonts w:ascii="Arial" w:eastAsia="Times New Roman" w:hAnsi="Arial" w:cs="Arial"/>
                <w:b/>
                <w:lang w:eastAsia="fr-FR"/>
              </w:rPr>
              <w:t>Lecture des plans d’ouvertures</w:t>
            </w:r>
          </w:p>
          <w:p w:rsidR="005F37FF" w:rsidRPr="005F37FF" w:rsidRDefault="005F37FF" w:rsidP="002D64A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D64A7" w:rsidRPr="00234BFF" w:rsidRDefault="005F37FF" w:rsidP="002D64A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Représentation symbolique </w:t>
            </w:r>
            <w:r w:rsidR="002D64A7" w:rsidRPr="00234BFF">
              <w:rPr>
                <w:rFonts w:ascii="Arial" w:eastAsia="Times New Roman" w:hAnsi="Arial" w:cs="Arial"/>
                <w:lang w:eastAsia="fr-FR"/>
              </w:rPr>
              <w:t>des objets en dessin technique</w:t>
            </w:r>
          </w:p>
          <w:p w:rsidR="002D64A7" w:rsidRPr="00234BFF" w:rsidRDefault="002D64A7" w:rsidP="002D64A7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 Légendes utilisés</w:t>
            </w:r>
          </w:p>
          <w:p w:rsidR="002D64A7" w:rsidRPr="00234BFF" w:rsidRDefault="002D64A7" w:rsidP="002D64A7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 Echelle de réduction</w:t>
            </w:r>
          </w:p>
          <w:p w:rsidR="002D64A7" w:rsidRDefault="002D64A7" w:rsidP="002D64A7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 Interprétation des tracés</w:t>
            </w:r>
          </w:p>
          <w:p w:rsidR="002D64A7" w:rsidRPr="00234BFF" w:rsidRDefault="002D64A7" w:rsidP="002D64A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identifier les traits et autres symboles de dessin.</w:t>
            </w:r>
          </w:p>
        </w:tc>
        <w:tc>
          <w:tcPr>
            <w:tcW w:w="2551" w:type="dxa"/>
          </w:tcPr>
          <w:p w:rsidR="002D64A7" w:rsidRPr="00234BFF" w:rsidRDefault="002D64A7" w:rsidP="002D64A7">
            <w:pPr>
              <w:rPr>
                <w:rFonts w:ascii="Arial" w:hAnsi="Arial" w:cs="Arial"/>
              </w:rPr>
            </w:pPr>
          </w:p>
          <w:p w:rsidR="002D64A7" w:rsidRPr="00234BFF" w:rsidRDefault="002D64A7" w:rsidP="002D64A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Disposition correcte du plan</w:t>
            </w:r>
          </w:p>
          <w:p w:rsidR="002D64A7" w:rsidRPr="00234BFF" w:rsidRDefault="00C65C1A" w:rsidP="002D64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="002D64A7" w:rsidRPr="00234BFF">
              <w:rPr>
                <w:rFonts w:ascii="Arial" w:hAnsi="Arial" w:cs="Arial"/>
              </w:rPr>
              <w:t>dentification juste des légendes</w:t>
            </w:r>
          </w:p>
          <w:p w:rsidR="002D64A7" w:rsidRPr="00234BFF" w:rsidRDefault="00C65C1A" w:rsidP="002D64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="002D64A7" w:rsidRPr="00234BFF">
              <w:rPr>
                <w:rFonts w:ascii="Arial" w:hAnsi="Arial" w:cs="Arial"/>
              </w:rPr>
              <w:t>nterprétation juste des légendes</w:t>
            </w:r>
          </w:p>
          <w:p w:rsidR="002D64A7" w:rsidRDefault="00C65C1A" w:rsidP="002D64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</w:t>
            </w:r>
            <w:r w:rsidR="002D64A7" w:rsidRPr="00234BFF">
              <w:rPr>
                <w:rFonts w:ascii="Arial" w:hAnsi="Arial" w:cs="Arial"/>
              </w:rPr>
              <w:t>onversion correcte des échelles</w:t>
            </w:r>
          </w:p>
          <w:p w:rsidR="002D64A7" w:rsidRPr="00234BFF" w:rsidRDefault="00C65C1A" w:rsidP="002D64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="002D64A7">
              <w:rPr>
                <w:rFonts w:ascii="Arial" w:hAnsi="Arial" w:cs="Arial"/>
              </w:rPr>
              <w:t>dentification correcte des traits et autres symboles.</w:t>
            </w:r>
          </w:p>
        </w:tc>
        <w:tc>
          <w:tcPr>
            <w:tcW w:w="1769" w:type="dxa"/>
          </w:tcPr>
          <w:p w:rsidR="002D64A7" w:rsidRDefault="002D64A7" w:rsidP="002D64A7">
            <w:pPr>
              <w:rPr>
                <w:rFonts w:ascii="Arial" w:hAnsi="Arial" w:cs="Arial"/>
              </w:rPr>
            </w:pPr>
          </w:p>
          <w:p w:rsidR="00E60549" w:rsidRPr="004D4E66" w:rsidRDefault="00E60549" w:rsidP="002D64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plans réels de fabrication d’ouvrage</w:t>
            </w:r>
          </w:p>
        </w:tc>
      </w:tr>
      <w:tr w:rsidR="00E9527F" w:rsidRPr="004D4E66" w:rsidTr="007C6AA4">
        <w:trPr>
          <w:trHeight w:val="3034"/>
        </w:trPr>
        <w:tc>
          <w:tcPr>
            <w:tcW w:w="567" w:type="dxa"/>
          </w:tcPr>
          <w:p w:rsidR="00E9527F" w:rsidRPr="00234BFF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9527F" w:rsidRPr="00234BFF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9527F" w:rsidRPr="00234BFF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877" w:type="dxa"/>
          </w:tcPr>
          <w:p w:rsidR="00E9527F" w:rsidRPr="00234BFF" w:rsidRDefault="00E9527F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65C1A" w:rsidRDefault="00C65C1A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9527F" w:rsidRDefault="00E9527F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Relever les mesures</w:t>
            </w:r>
            <w:r w:rsidR="00630064">
              <w:rPr>
                <w:rFonts w:ascii="Arial" w:eastAsia="Times New Roman" w:hAnsi="Arial" w:cs="Arial"/>
                <w:b/>
                <w:lang w:eastAsia="fr-FR"/>
              </w:rPr>
              <w:t xml:space="preserve"> et signes d’établissement</w:t>
            </w:r>
          </w:p>
          <w:p w:rsidR="00E9527F" w:rsidRDefault="00E9527F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9527F" w:rsidRPr="00234BFF" w:rsidRDefault="00E9527F" w:rsidP="00E9527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18" w:type="dxa"/>
          </w:tcPr>
          <w:p w:rsidR="00C04DF4" w:rsidRDefault="00C04DF4" w:rsidP="00E9527F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5F37FF" w:rsidRPr="005F37FF" w:rsidRDefault="005F37FF" w:rsidP="00E9527F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5F37FF">
              <w:rPr>
                <w:rFonts w:ascii="Arial" w:eastAsia="Times New Roman" w:hAnsi="Arial" w:cs="Arial"/>
                <w:b/>
                <w:lang w:eastAsia="fr-FR"/>
              </w:rPr>
              <w:t>Signes d’établissement</w:t>
            </w:r>
          </w:p>
          <w:p w:rsidR="00E9527F" w:rsidRDefault="00E9527F" w:rsidP="00E9527F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Principe de lecture </w:t>
            </w:r>
            <w:r w:rsidRPr="00234BFF">
              <w:rPr>
                <w:rFonts w:ascii="Arial" w:eastAsia="Times New Roman" w:hAnsi="Arial" w:cs="Arial"/>
                <w:lang w:eastAsia="fr-FR"/>
              </w:rPr>
              <w:t>des dimensions</w:t>
            </w:r>
          </w:p>
          <w:p w:rsidR="00E9527F" w:rsidRPr="00234BFF" w:rsidRDefault="00E9527F" w:rsidP="00E9527F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C15E5" w:rsidRDefault="00E9527F" w:rsidP="00DC15E5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="00DC15E5">
              <w:rPr>
                <w:rFonts w:ascii="Arial" w:eastAsia="Times New Roman" w:hAnsi="Arial" w:cs="Arial"/>
                <w:lang w:eastAsia="fr-FR"/>
              </w:rPr>
              <w:t>principe de relevés des dimensions d’un élément de bois</w:t>
            </w:r>
          </w:p>
          <w:p w:rsidR="00A94493" w:rsidRDefault="00DC15E5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détermination exacte d’une dimension.</w:t>
            </w:r>
          </w:p>
          <w:p w:rsidR="00A94493" w:rsidRDefault="00A94493" w:rsidP="00DC15E5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94493" w:rsidRDefault="00A94493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Contrôles divers :</w:t>
            </w:r>
          </w:p>
          <w:p w:rsidR="00630064" w:rsidRDefault="00630064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planéité ;</w:t>
            </w:r>
          </w:p>
          <w:p w:rsidR="00630064" w:rsidRDefault="00630064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équerrage ;</w:t>
            </w:r>
          </w:p>
          <w:p w:rsidR="00630064" w:rsidRDefault="00630064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rectitude etc.</w:t>
            </w:r>
          </w:p>
          <w:p w:rsidR="00630064" w:rsidRDefault="00630064" w:rsidP="00DC15E5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30064" w:rsidRDefault="00630064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Signes d’établissement :</w:t>
            </w:r>
          </w:p>
          <w:p w:rsidR="00E9527F" w:rsidRPr="00234BFF" w:rsidRDefault="00630064" w:rsidP="00DC15E5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Sectionnement, </w:t>
            </w:r>
            <w:proofErr w:type="spellStart"/>
            <w:r>
              <w:rPr>
                <w:rFonts w:ascii="Arial" w:eastAsia="Times New Roman" w:hAnsi="Arial" w:cs="Arial"/>
                <w:lang w:eastAsia="fr-FR"/>
              </w:rPr>
              <w:t>refente</w:t>
            </w:r>
            <w:proofErr w:type="spellEnd"/>
            <w:r>
              <w:rPr>
                <w:rFonts w:ascii="Arial" w:eastAsia="Times New Roman" w:hAnsi="Arial" w:cs="Arial"/>
                <w:lang w:eastAsia="fr-FR"/>
              </w:rPr>
              <w:t>, mon</w:t>
            </w:r>
            <w:r w:rsidR="00C04DF4">
              <w:rPr>
                <w:rFonts w:ascii="Arial" w:eastAsia="Times New Roman" w:hAnsi="Arial" w:cs="Arial"/>
                <w:lang w:eastAsia="fr-FR"/>
              </w:rPr>
              <w:t>tants, traverses, mortaise etc.</w:t>
            </w:r>
          </w:p>
        </w:tc>
        <w:tc>
          <w:tcPr>
            <w:tcW w:w="2551" w:type="dxa"/>
          </w:tcPr>
          <w:p w:rsidR="00E9527F" w:rsidRDefault="00E9527F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C15E5">
              <w:rPr>
                <w:rFonts w:ascii="Arial" w:hAnsi="Arial" w:cs="Arial"/>
              </w:rPr>
              <w:t>Lecture</w:t>
            </w:r>
            <w:r w:rsidRPr="00234BFF">
              <w:rPr>
                <w:rFonts w:ascii="Arial" w:hAnsi="Arial" w:cs="Arial"/>
              </w:rPr>
              <w:t xml:space="preserve"> correcte des d</w:t>
            </w:r>
            <w:r>
              <w:rPr>
                <w:rFonts w:ascii="Arial" w:hAnsi="Arial" w:cs="Arial"/>
              </w:rPr>
              <w:t>imensions  d’une pièce de bois.</w:t>
            </w:r>
          </w:p>
          <w:p w:rsidR="00E9527F" w:rsidRPr="00234BFF" w:rsidRDefault="00E9527F" w:rsidP="00E9527F">
            <w:pPr>
              <w:rPr>
                <w:rFonts w:ascii="Arial" w:hAnsi="Arial" w:cs="Arial"/>
              </w:rPr>
            </w:pPr>
          </w:p>
          <w:p w:rsidR="00E9527F" w:rsidRDefault="00C65C1A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</w:t>
            </w:r>
            <w:r w:rsidR="00E9527F" w:rsidRPr="00234BFF">
              <w:rPr>
                <w:rFonts w:ascii="Arial" w:hAnsi="Arial" w:cs="Arial"/>
              </w:rPr>
              <w:t>imen</w:t>
            </w:r>
            <w:r w:rsidR="00E9527F">
              <w:rPr>
                <w:rFonts w:ascii="Arial" w:hAnsi="Arial" w:cs="Arial"/>
              </w:rPr>
              <w:t>sionnement correcte des différents plans de l’ouvrage</w:t>
            </w:r>
          </w:p>
          <w:p w:rsidR="00E9527F" w:rsidRDefault="00E9527F" w:rsidP="00E9527F">
            <w:pPr>
              <w:rPr>
                <w:rFonts w:ascii="Arial" w:hAnsi="Arial" w:cs="Arial"/>
              </w:rPr>
            </w:pPr>
          </w:p>
          <w:p w:rsidR="00E9527F" w:rsidRDefault="00C65C1A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</w:t>
            </w:r>
            <w:r w:rsidR="00E9527F">
              <w:rPr>
                <w:rFonts w:ascii="Arial" w:hAnsi="Arial" w:cs="Arial"/>
              </w:rPr>
              <w:t xml:space="preserve">étermination juste </w:t>
            </w:r>
            <w:r w:rsidR="00DC15E5">
              <w:rPr>
                <w:rFonts w:ascii="Arial" w:hAnsi="Arial" w:cs="Arial"/>
              </w:rPr>
              <w:t>d’une dimension.</w:t>
            </w:r>
          </w:p>
          <w:p w:rsidR="00E60549" w:rsidRDefault="00E60549" w:rsidP="00E9527F">
            <w:pPr>
              <w:rPr>
                <w:rFonts w:ascii="Arial" w:hAnsi="Arial" w:cs="Arial"/>
              </w:rPr>
            </w:pPr>
          </w:p>
          <w:p w:rsidR="00E60549" w:rsidRDefault="00E60549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Vérification correcte du façonnage d’une pièce.</w:t>
            </w:r>
          </w:p>
          <w:p w:rsidR="00E60549" w:rsidRDefault="00E60549" w:rsidP="00E9527F">
            <w:pPr>
              <w:rPr>
                <w:rFonts w:ascii="Arial" w:hAnsi="Arial" w:cs="Arial"/>
              </w:rPr>
            </w:pPr>
          </w:p>
          <w:p w:rsidR="00E60549" w:rsidRPr="00234BFF" w:rsidRDefault="00C65C1A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</w:t>
            </w:r>
            <w:r w:rsidR="00E60549">
              <w:rPr>
                <w:rFonts w:ascii="Arial" w:hAnsi="Arial" w:cs="Arial"/>
              </w:rPr>
              <w:t>arquage correcte des éléments d’un ouvrage</w:t>
            </w:r>
          </w:p>
        </w:tc>
        <w:tc>
          <w:tcPr>
            <w:tcW w:w="1769" w:type="dxa"/>
          </w:tcPr>
          <w:p w:rsidR="00E9527F" w:rsidRDefault="00E9527F" w:rsidP="00E9527F">
            <w:pPr>
              <w:rPr>
                <w:rFonts w:ascii="Arial" w:hAnsi="Arial" w:cs="Arial"/>
              </w:rPr>
            </w:pPr>
          </w:p>
          <w:p w:rsidR="00E60549" w:rsidRDefault="00E60549" w:rsidP="00E9527F">
            <w:pPr>
              <w:rPr>
                <w:rFonts w:ascii="Arial" w:hAnsi="Arial" w:cs="Arial"/>
              </w:rPr>
            </w:pPr>
          </w:p>
          <w:p w:rsidR="00E60549" w:rsidRPr="004D4E66" w:rsidRDefault="00E60549" w:rsidP="00E9527F">
            <w:pPr>
              <w:rPr>
                <w:rFonts w:ascii="Arial" w:hAnsi="Arial" w:cs="Arial"/>
              </w:rPr>
            </w:pPr>
          </w:p>
        </w:tc>
      </w:tr>
      <w:tr w:rsidR="00E9527F" w:rsidRPr="004D4E66" w:rsidTr="007C6AA4">
        <w:trPr>
          <w:trHeight w:val="2610"/>
        </w:trPr>
        <w:tc>
          <w:tcPr>
            <w:tcW w:w="567" w:type="dxa"/>
          </w:tcPr>
          <w:p w:rsidR="00E9527F" w:rsidRPr="004D4E66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9527F" w:rsidRPr="004D4E66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9527F" w:rsidRPr="004D4E66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9527F" w:rsidRPr="004D4E66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9527F" w:rsidRPr="004D4E66" w:rsidRDefault="00E9527F" w:rsidP="00E952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877" w:type="dxa"/>
          </w:tcPr>
          <w:p w:rsidR="00E9527F" w:rsidRPr="004D4E66" w:rsidRDefault="00E9527F" w:rsidP="00E9527F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9527F" w:rsidRPr="004D4E66" w:rsidRDefault="00E9527F" w:rsidP="00E9527F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9527F" w:rsidRPr="004D4E66" w:rsidRDefault="00DC15E5" w:rsidP="00E9527F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Réaliser</w:t>
            </w:r>
            <w:r w:rsidR="00E9527F" w:rsidRPr="004D4E66">
              <w:rPr>
                <w:rFonts w:ascii="Arial" w:eastAsia="Times New Roman" w:hAnsi="Arial" w:cs="Arial"/>
                <w:b/>
                <w:lang w:eastAsia="fr-FR"/>
              </w:rPr>
              <w:t xml:space="preserve"> des assemblages de </w:t>
            </w:r>
            <w:r w:rsidR="00E9527F">
              <w:rPr>
                <w:rFonts w:ascii="Arial" w:eastAsia="Times New Roman" w:hAnsi="Arial" w:cs="Arial"/>
                <w:b/>
                <w:lang w:eastAsia="fr-FR"/>
              </w:rPr>
              <w:t>Menuiserie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simulés dans les petits ouvrages.</w:t>
            </w:r>
            <w:r w:rsidR="00E9527F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</w:p>
        </w:tc>
        <w:tc>
          <w:tcPr>
            <w:tcW w:w="3618" w:type="dxa"/>
          </w:tcPr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Assemblages de croisement</w:t>
            </w:r>
          </w:p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Assemblages d’élargissement</w:t>
            </w:r>
          </w:p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Assemblages de rallongement</w:t>
            </w:r>
          </w:p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à paume</w:t>
            </w:r>
          </w:p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à sifflet simple</w:t>
            </w:r>
          </w:p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en V (double sifflet)</w:t>
            </w:r>
          </w:p>
          <w:p w:rsidR="00E9527F" w:rsidRPr="004D4E66" w:rsidRDefault="00E9527F" w:rsidP="001F0506">
            <w:pPr>
              <w:numPr>
                <w:ilvl w:val="0"/>
                <w:numId w:val="2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à trait de Jupiter etc.</w:t>
            </w:r>
          </w:p>
          <w:p w:rsidR="00E9527F" w:rsidRPr="004D4E66" w:rsidRDefault="00E9527F" w:rsidP="00E9527F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51" w:type="dxa"/>
          </w:tcPr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Façonnage correcte des éléments de l’assemblage</w:t>
            </w:r>
            <w:r w:rsidRPr="004D4E66">
              <w:rPr>
                <w:rFonts w:ascii="Arial" w:hAnsi="Arial" w:cs="Arial"/>
              </w:rPr>
              <w:t xml:space="preserve"> </w:t>
            </w: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Réalisation correcte des différents assemblages</w:t>
            </w: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</w:tc>
        <w:tc>
          <w:tcPr>
            <w:tcW w:w="1769" w:type="dxa"/>
          </w:tcPr>
          <w:p w:rsidR="00E9527F" w:rsidRPr="004D4E66" w:rsidRDefault="00E9527F" w:rsidP="00E9527F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tblpX="-5209" w:tblpY="-2099"/>
        <w:tblW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</w:tblGrid>
      <w:tr w:rsidR="004D4E66" w:rsidRPr="004D4E66" w:rsidTr="00194546">
        <w:trPr>
          <w:trHeight w:val="60"/>
        </w:trPr>
        <w:tc>
          <w:tcPr>
            <w:tcW w:w="420" w:type="dxa"/>
            <w:tcBorders>
              <w:top w:val="nil"/>
              <w:bottom w:val="nil"/>
              <w:right w:val="nil"/>
            </w:tcBorders>
          </w:tcPr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2D64A7" w:rsidRDefault="002D64A7" w:rsidP="004D4E66">
      <w:pPr>
        <w:jc w:val="center"/>
        <w:rPr>
          <w:rFonts w:ascii="Arial" w:hAnsi="Arial" w:cs="Arial"/>
          <w:sz w:val="28"/>
          <w:szCs w:val="28"/>
        </w:rPr>
      </w:pPr>
    </w:p>
    <w:p w:rsidR="002D64A7" w:rsidRDefault="002D64A7" w:rsidP="004D4E66">
      <w:pPr>
        <w:jc w:val="center"/>
        <w:rPr>
          <w:rFonts w:ascii="Arial" w:hAnsi="Arial" w:cs="Arial"/>
          <w:sz w:val="28"/>
          <w:szCs w:val="28"/>
        </w:rPr>
      </w:pPr>
    </w:p>
    <w:p w:rsidR="002D64A7" w:rsidRDefault="002D64A7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DC15E5" w:rsidRDefault="00DC15E5" w:rsidP="004D4E66">
      <w:pPr>
        <w:jc w:val="center"/>
        <w:rPr>
          <w:rFonts w:ascii="Arial" w:hAnsi="Arial" w:cs="Arial"/>
          <w:sz w:val="28"/>
          <w:szCs w:val="28"/>
        </w:rPr>
      </w:pPr>
    </w:p>
    <w:p w:rsidR="004D4E66" w:rsidRPr="004D4E66" w:rsidRDefault="004D4E66" w:rsidP="004D4E66">
      <w:pPr>
        <w:jc w:val="center"/>
        <w:rPr>
          <w:rFonts w:ascii="Arial" w:hAnsi="Arial" w:cs="Arial"/>
          <w:sz w:val="28"/>
          <w:szCs w:val="28"/>
        </w:rPr>
      </w:pPr>
      <w:r w:rsidRPr="004D4E66">
        <w:rPr>
          <w:rFonts w:ascii="Arial" w:hAnsi="Arial" w:cs="Arial"/>
          <w:sz w:val="28"/>
          <w:szCs w:val="28"/>
        </w:rPr>
        <w:lastRenderedPageBreak/>
        <w:t>Module N°2</w:t>
      </w:r>
    </w:p>
    <w:tbl>
      <w:tblPr>
        <w:tblStyle w:val="Grilledutableau6"/>
        <w:tblpPr w:leftFromText="141" w:rightFromText="141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675"/>
        <w:gridCol w:w="1796"/>
        <w:gridCol w:w="3402"/>
        <w:gridCol w:w="2268"/>
        <w:gridCol w:w="2090"/>
      </w:tblGrid>
      <w:tr w:rsidR="004D4E66" w:rsidRPr="004D4E66" w:rsidTr="00C04DF4">
        <w:trPr>
          <w:trHeight w:val="723"/>
        </w:trPr>
        <w:tc>
          <w:tcPr>
            <w:tcW w:w="10231" w:type="dxa"/>
            <w:gridSpan w:val="5"/>
          </w:tcPr>
          <w:p w:rsidR="004D4E66" w:rsidRPr="004D4E66" w:rsidRDefault="004D4E66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A60AC7">
            <w:pPr>
              <w:spacing w:line="120" w:lineRule="atLeast"/>
              <w:rPr>
                <w:sz w:val="24"/>
                <w:szCs w:val="24"/>
              </w:rPr>
            </w:pPr>
            <w:r w:rsidRPr="004D4E66">
              <w:rPr>
                <w:rFonts w:ascii="Arial" w:hAnsi="Arial" w:cs="Arial"/>
              </w:rPr>
              <w:t>Enoncé de la compétence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="000E4438" w:rsidRPr="00865A6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FABRIQUER ET INSTALLER DU MOBILIER</w:t>
            </w:r>
          </w:p>
          <w:p w:rsidR="004D4E66" w:rsidRPr="004D4E66" w:rsidRDefault="004D4E66" w:rsidP="00A60AC7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Titre du module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="000E4438" w:rsidRPr="00865A6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        </w:t>
            </w:r>
            <w:r w:rsidR="000E4438" w:rsidRPr="0002056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FABRI</w:t>
            </w:r>
            <w:r w:rsidR="00A94493" w:rsidRPr="00020568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CATION ET INSTALLATION DU MOBILIER</w:t>
            </w:r>
          </w:p>
          <w:p w:rsidR="004D4E66" w:rsidRPr="004D4E66" w:rsidRDefault="004D4E66" w:rsidP="00A60AC7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2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</w:t>
            </w:r>
          </w:p>
          <w:p w:rsidR="004D4E66" w:rsidRPr="004D4E66" w:rsidRDefault="004D4E66" w:rsidP="00A60AC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hAnsi="Arial" w:cs="Arial"/>
              </w:rPr>
              <w:t>Durée minimale de la formation</w:t>
            </w:r>
            <w:r w:rsidR="00A94493">
              <w:rPr>
                <w:rFonts w:ascii="Arial" w:hAnsi="Arial" w:cs="Arial"/>
                <w:sz w:val="28"/>
                <w:szCs w:val="28"/>
              </w:rPr>
              <w:t> : 44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Heures</w:t>
            </w:r>
          </w:p>
        </w:tc>
      </w:tr>
      <w:tr w:rsidR="00474CED" w:rsidRPr="004D4E66" w:rsidTr="00C04DF4">
        <w:trPr>
          <w:trHeight w:val="1260"/>
        </w:trPr>
        <w:tc>
          <w:tcPr>
            <w:tcW w:w="675" w:type="dxa"/>
          </w:tcPr>
          <w:p w:rsidR="004D4E66" w:rsidRPr="004D4E66" w:rsidRDefault="004D4E66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N°</w:t>
            </w:r>
          </w:p>
        </w:tc>
        <w:tc>
          <w:tcPr>
            <w:tcW w:w="1796" w:type="dxa"/>
          </w:tcPr>
          <w:p w:rsidR="004D4E66" w:rsidRPr="004D4E66" w:rsidRDefault="004D4E66" w:rsidP="00A60AC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4D4E66">
              <w:rPr>
                <w:rFonts w:ascii="Arial" w:hAnsi="Arial" w:cs="Arial"/>
                <w:bCs/>
              </w:rPr>
              <w:t xml:space="preserve"> Niveaux d’études</w:t>
            </w:r>
          </w:p>
        </w:tc>
        <w:tc>
          <w:tcPr>
            <w:tcW w:w="3402" w:type="dxa"/>
            <w:vAlign w:val="center"/>
          </w:tcPr>
          <w:p w:rsidR="004D4E66" w:rsidRPr="004D4E66" w:rsidRDefault="004D4E66" w:rsidP="00A60A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Eléments  de compétence</w:t>
            </w:r>
          </w:p>
        </w:tc>
        <w:tc>
          <w:tcPr>
            <w:tcW w:w="2268" w:type="dxa"/>
            <w:vAlign w:val="center"/>
          </w:tcPr>
          <w:p w:rsidR="004D4E66" w:rsidRPr="004D4E66" w:rsidRDefault="004D4E66" w:rsidP="00A60A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2090" w:type="dxa"/>
          </w:tcPr>
          <w:p w:rsidR="004D4E66" w:rsidRPr="004D4E66" w:rsidRDefault="004D4E66" w:rsidP="00A60AC7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Recommandations pédagogiques</w:t>
            </w:r>
          </w:p>
        </w:tc>
      </w:tr>
      <w:tr w:rsidR="00474CED" w:rsidRPr="004D4E66" w:rsidTr="00C04DF4">
        <w:trPr>
          <w:trHeight w:val="1718"/>
        </w:trPr>
        <w:tc>
          <w:tcPr>
            <w:tcW w:w="675" w:type="dxa"/>
          </w:tcPr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796" w:type="dxa"/>
          </w:tcPr>
          <w:p w:rsidR="000E0924" w:rsidRDefault="000E0924" w:rsidP="00A60AC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0924" w:rsidRDefault="000E0924" w:rsidP="00A60AC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0924" w:rsidRPr="00462550" w:rsidRDefault="000E0924" w:rsidP="00A60AC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Identifier les types de mobiliers</w:t>
            </w:r>
          </w:p>
          <w:p w:rsidR="000E0924" w:rsidRPr="00A9322B" w:rsidRDefault="000E0924" w:rsidP="00A60AC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E0924" w:rsidRPr="00A9322B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402" w:type="dxa"/>
          </w:tcPr>
          <w:p w:rsidR="000E0924" w:rsidRDefault="000E0924" w:rsidP="00A60AC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IDENTIFICATION DES TYPES DE MOBILIERS :</w:t>
            </w:r>
          </w:p>
          <w:p w:rsidR="000E0924" w:rsidRPr="00A9322B" w:rsidRDefault="000E0924" w:rsidP="00A60AC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0924" w:rsidRPr="00A9322B" w:rsidRDefault="000E0924" w:rsidP="00A60AC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-Mobilier intérieure</w:t>
            </w:r>
          </w:p>
          <w:p w:rsidR="000E0924" w:rsidRPr="00A9322B" w:rsidRDefault="000E0924" w:rsidP="00A60AC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0924" w:rsidRPr="00A9322B" w:rsidRDefault="000E0924" w:rsidP="00A60AC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-Mobilier extérieure</w:t>
            </w:r>
          </w:p>
        </w:tc>
        <w:tc>
          <w:tcPr>
            <w:tcW w:w="2268" w:type="dxa"/>
          </w:tcPr>
          <w:p w:rsidR="000E0924" w:rsidRPr="00A9322B" w:rsidRDefault="000E0924" w:rsidP="00A60AC7">
            <w:pPr>
              <w:rPr>
                <w:rFonts w:ascii="Arial" w:hAnsi="Arial" w:cs="Arial"/>
              </w:rPr>
            </w:pPr>
          </w:p>
          <w:p w:rsidR="000E0924" w:rsidRPr="00A9322B" w:rsidRDefault="000E0924" w:rsidP="00A60AC7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A9322B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322B">
              <w:rPr>
                <w:rFonts w:ascii="Arial" w:hAnsi="Arial" w:cs="Arial"/>
              </w:rPr>
              <w:t>Identification correct des deux types de mobiliers</w:t>
            </w:r>
          </w:p>
        </w:tc>
        <w:tc>
          <w:tcPr>
            <w:tcW w:w="2090" w:type="dxa"/>
          </w:tcPr>
          <w:p w:rsidR="000E0924" w:rsidRPr="004D4E66" w:rsidRDefault="000E0924" w:rsidP="00A60AC7">
            <w:pPr>
              <w:rPr>
                <w:rFonts w:ascii="Arial" w:hAnsi="Arial" w:cs="Arial"/>
              </w:rPr>
            </w:pPr>
          </w:p>
        </w:tc>
      </w:tr>
      <w:tr w:rsidR="00474CED" w:rsidRPr="004D4E66" w:rsidTr="00C04DF4">
        <w:trPr>
          <w:trHeight w:val="3720"/>
        </w:trPr>
        <w:tc>
          <w:tcPr>
            <w:tcW w:w="675" w:type="dxa"/>
          </w:tcPr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96" w:type="dxa"/>
          </w:tcPr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E0924" w:rsidRPr="000E56C5" w:rsidRDefault="000E0924" w:rsidP="00A60AC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0E56C5">
              <w:rPr>
                <w:rFonts w:ascii="Arial" w:eastAsia="Times New Roman" w:hAnsi="Arial" w:cs="Arial"/>
                <w:b/>
                <w:lang w:eastAsia="fr-FR"/>
              </w:rPr>
              <w:t>Lire le plan d’implantation</w:t>
            </w:r>
          </w:p>
          <w:p w:rsidR="000E0924" w:rsidRPr="004D4E66" w:rsidRDefault="000E0924" w:rsidP="00A60AC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E0924" w:rsidRPr="004D4E66" w:rsidRDefault="000E0924" w:rsidP="00A60AC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402" w:type="dxa"/>
          </w:tcPr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Représentation normalisée des objets en dessin technique</w:t>
            </w: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Légendes utilisés</w:t>
            </w: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Echelle de réduction</w:t>
            </w: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Interprétation des tracés</w:t>
            </w: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symbolisation des objets Représentés</w:t>
            </w:r>
          </w:p>
        </w:tc>
        <w:tc>
          <w:tcPr>
            <w:tcW w:w="2268" w:type="dxa"/>
          </w:tcPr>
          <w:p w:rsidR="000E0924" w:rsidRPr="004D4E66" w:rsidRDefault="000E0924" w:rsidP="00A60AC7">
            <w:pPr>
              <w:rPr>
                <w:rFonts w:ascii="Arial" w:hAnsi="Arial" w:cs="Arial"/>
              </w:rPr>
            </w:pPr>
          </w:p>
          <w:p w:rsidR="000E0924" w:rsidRPr="004D4E66" w:rsidRDefault="000E0924" w:rsidP="00A60AC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Disposition correcte du plan en vue de la lecture</w:t>
            </w:r>
          </w:p>
          <w:p w:rsidR="000E0924" w:rsidRPr="004D4E66" w:rsidRDefault="000E0924" w:rsidP="00A60AC7">
            <w:pPr>
              <w:rPr>
                <w:rFonts w:ascii="Arial" w:hAnsi="Arial" w:cs="Arial"/>
              </w:rPr>
            </w:pPr>
          </w:p>
          <w:p w:rsidR="000E0924" w:rsidRPr="004D4E66" w:rsidRDefault="000E0924" w:rsidP="00A60AC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Identification juste des légendes</w:t>
            </w:r>
          </w:p>
          <w:p w:rsidR="000E0924" w:rsidRPr="004D4E66" w:rsidRDefault="000E0924" w:rsidP="00A60AC7">
            <w:pPr>
              <w:rPr>
                <w:rFonts w:ascii="Arial" w:hAnsi="Arial" w:cs="Arial"/>
              </w:rPr>
            </w:pPr>
          </w:p>
          <w:p w:rsidR="000E0924" w:rsidRPr="004D4E66" w:rsidRDefault="000E0924" w:rsidP="00A60AC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Interprétation juste des légendes</w:t>
            </w:r>
          </w:p>
          <w:p w:rsidR="00A60AC7" w:rsidRDefault="00A60AC7" w:rsidP="00A60AC7">
            <w:pPr>
              <w:rPr>
                <w:rFonts w:ascii="Arial" w:hAnsi="Arial" w:cs="Arial"/>
              </w:rPr>
            </w:pPr>
          </w:p>
          <w:p w:rsidR="000E0924" w:rsidRDefault="000E0924" w:rsidP="00A60AC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Conversion correcte des échelles</w:t>
            </w: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90" w:type="dxa"/>
          </w:tcPr>
          <w:p w:rsidR="000E0924" w:rsidRPr="004D4E66" w:rsidRDefault="000E0924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E0924" w:rsidRPr="004D4E66" w:rsidRDefault="000E0924" w:rsidP="00A60AC7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Exploite</w:t>
            </w:r>
            <w:r w:rsidR="00A60AC7">
              <w:rPr>
                <w:rFonts w:ascii="Arial" w:eastAsia="Times New Roman" w:hAnsi="Arial" w:cs="Arial"/>
                <w:lang w:eastAsia="fr-FR"/>
              </w:rPr>
              <w:t>r les plans de construction du mobilier</w:t>
            </w:r>
          </w:p>
        </w:tc>
      </w:tr>
      <w:tr w:rsidR="00474CED" w:rsidRPr="004D4E66" w:rsidTr="00C04DF4">
        <w:trPr>
          <w:trHeight w:val="313"/>
        </w:trPr>
        <w:tc>
          <w:tcPr>
            <w:tcW w:w="675" w:type="dxa"/>
          </w:tcPr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60AC7" w:rsidRPr="004D4E66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96" w:type="dxa"/>
          </w:tcPr>
          <w:p w:rsidR="00A60AC7" w:rsidRPr="00462550" w:rsidRDefault="00A60AC7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60AC7" w:rsidRPr="00462550" w:rsidRDefault="00A60AC7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Elaborer une feuille débit</w:t>
            </w:r>
          </w:p>
          <w:p w:rsidR="00A60AC7" w:rsidRPr="00A9322B" w:rsidRDefault="00A60AC7" w:rsidP="00ED5C30">
            <w:pPr>
              <w:rPr>
                <w:rFonts w:ascii="Arial" w:hAnsi="Arial" w:cs="Arial"/>
                <w:b/>
                <w:bCs/>
              </w:rPr>
            </w:pPr>
          </w:p>
          <w:p w:rsidR="00A60AC7" w:rsidRPr="00A9322B" w:rsidRDefault="00A60AC7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402" w:type="dxa"/>
          </w:tcPr>
          <w:p w:rsidR="00A60AC7" w:rsidRDefault="00A60AC7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Etablissement de  la liste des éléments et de leurs dimensions finies</w:t>
            </w:r>
            <w:r>
              <w:rPr>
                <w:rFonts w:ascii="Arial" w:eastAsia="Times New Roman" w:hAnsi="Arial" w:cs="Arial"/>
                <w:lang w:eastAsia="fr-FR"/>
              </w:rPr>
              <w:t xml:space="preserve"> (Feuille de débit)</w:t>
            </w:r>
          </w:p>
          <w:p w:rsidR="00A60AC7" w:rsidRPr="00A60AC7" w:rsidRDefault="00A60AC7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Etablissement de la liste de fourniture</w:t>
            </w:r>
          </w:p>
        </w:tc>
        <w:tc>
          <w:tcPr>
            <w:tcW w:w="2268" w:type="dxa"/>
          </w:tcPr>
          <w:p w:rsidR="00A60AC7" w:rsidRDefault="00A60AC7" w:rsidP="00ED5C30">
            <w:pPr>
              <w:rPr>
                <w:rFonts w:ascii="Arial" w:hAnsi="Arial" w:cs="Arial"/>
                <w:lang w:eastAsia="fr-FR"/>
              </w:rPr>
            </w:pPr>
          </w:p>
          <w:p w:rsidR="00A60AC7" w:rsidRPr="00056A3E" w:rsidRDefault="00A60AC7" w:rsidP="00A60AC7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</w:t>
            </w:r>
            <w:r>
              <w:rPr>
                <w:rFonts w:ascii="Arial" w:hAnsi="Arial" w:cs="Arial"/>
                <w:lang w:eastAsia="fr-FR"/>
              </w:rPr>
              <w:t xml:space="preserve"> Détermination juste du nombre de pièces </w:t>
            </w:r>
            <w:r w:rsidRPr="00056A3E">
              <w:rPr>
                <w:rFonts w:ascii="Arial" w:hAnsi="Arial" w:cs="Arial"/>
                <w:lang w:eastAsia="fr-FR"/>
              </w:rPr>
              <w:t>de l’ouvrage</w:t>
            </w:r>
            <w:r>
              <w:rPr>
                <w:rFonts w:ascii="Arial" w:hAnsi="Arial" w:cs="Arial"/>
                <w:lang w:eastAsia="fr-FR"/>
              </w:rPr>
              <w:t xml:space="preserve"> et de leurs dimensions.</w:t>
            </w:r>
          </w:p>
        </w:tc>
        <w:tc>
          <w:tcPr>
            <w:tcW w:w="2090" w:type="dxa"/>
          </w:tcPr>
          <w:p w:rsidR="00A60AC7" w:rsidRPr="004D4E66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74CED" w:rsidRPr="004D4E66" w:rsidTr="00C04DF4">
        <w:trPr>
          <w:trHeight w:val="313"/>
        </w:trPr>
        <w:tc>
          <w:tcPr>
            <w:tcW w:w="675" w:type="dxa"/>
          </w:tcPr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60AC7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796" w:type="dxa"/>
          </w:tcPr>
          <w:p w:rsidR="00A60AC7" w:rsidRPr="00A9322B" w:rsidRDefault="00A60AC7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60AC7" w:rsidRPr="00462550" w:rsidRDefault="00A60AC7" w:rsidP="00ED5C30">
            <w:pPr>
              <w:rPr>
                <w:rFonts w:ascii="Arial" w:hAnsi="Arial" w:cs="Arial"/>
                <w:b/>
                <w:bCs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Choisir et évaluer es matériaux</w:t>
            </w:r>
          </w:p>
          <w:p w:rsidR="00A60AC7" w:rsidRPr="00462550" w:rsidRDefault="00A60AC7" w:rsidP="00ED5C30">
            <w:pPr>
              <w:rPr>
                <w:rFonts w:ascii="Arial" w:hAnsi="Arial" w:cs="Arial"/>
                <w:b/>
                <w:bCs/>
              </w:rPr>
            </w:pPr>
          </w:p>
          <w:p w:rsidR="00A60AC7" w:rsidRPr="00A9322B" w:rsidRDefault="00A60AC7" w:rsidP="00A60AC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402" w:type="dxa"/>
          </w:tcPr>
          <w:p w:rsidR="00A60AC7" w:rsidRPr="00A9322B" w:rsidRDefault="00A60AC7" w:rsidP="00ED5C30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Détermination des quantités nécessaire de matière d’œuvre</w:t>
            </w:r>
          </w:p>
          <w:p w:rsidR="00A60AC7" w:rsidRPr="00A9322B" w:rsidRDefault="00A60AC7" w:rsidP="00ED5C30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Etablissement d’un bon de commande</w:t>
            </w:r>
          </w:p>
          <w:p w:rsidR="00A60AC7" w:rsidRPr="00A9322B" w:rsidRDefault="00A60AC7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A60AC7" w:rsidRPr="00A9322B" w:rsidRDefault="00A60AC7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Evaluation des coûts des matières d’œuvre </w:t>
            </w:r>
          </w:p>
        </w:tc>
        <w:tc>
          <w:tcPr>
            <w:tcW w:w="2268" w:type="dxa"/>
          </w:tcPr>
          <w:p w:rsidR="00A60AC7" w:rsidRPr="00056A3E" w:rsidRDefault="00A60AC7" w:rsidP="00ED5C30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-Détermination juste des quantités nécessaire de matière d’œuvre</w:t>
            </w:r>
          </w:p>
          <w:p w:rsidR="00A60AC7" w:rsidRPr="00A9322B" w:rsidRDefault="00A60AC7" w:rsidP="00ED5C30">
            <w:pPr>
              <w:rPr>
                <w:rFonts w:ascii="Arial" w:hAnsi="Arial" w:cs="Arial"/>
                <w:lang w:eastAsia="fr-FR"/>
              </w:rPr>
            </w:pPr>
          </w:p>
          <w:p w:rsidR="00A60AC7" w:rsidRPr="00056A3E" w:rsidRDefault="00A60AC7" w:rsidP="00ED5C30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-Etablissement correcte d’un bon de commande</w:t>
            </w:r>
          </w:p>
          <w:p w:rsidR="00A60AC7" w:rsidRPr="00A9322B" w:rsidRDefault="00A60AC7" w:rsidP="00ED5C30">
            <w:pPr>
              <w:rPr>
                <w:rFonts w:ascii="Arial" w:hAnsi="Arial" w:cs="Arial"/>
                <w:lang w:eastAsia="fr-FR"/>
              </w:rPr>
            </w:pPr>
          </w:p>
          <w:p w:rsidR="00A60AC7" w:rsidRPr="00056A3E" w:rsidRDefault="00A60AC7" w:rsidP="00ED5C30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-Evaluation juste  des coûts</w:t>
            </w:r>
          </w:p>
        </w:tc>
        <w:tc>
          <w:tcPr>
            <w:tcW w:w="2090" w:type="dxa"/>
          </w:tcPr>
          <w:p w:rsidR="00A60AC7" w:rsidRPr="004D4E66" w:rsidRDefault="00A60AC7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74CED" w:rsidRPr="004D4E66" w:rsidTr="00C04DF4">
        <w:trPr>
          <w:trHeight w:val="313"/>
        </w:trPr>
        <w:tc>
          <w:tcPr>
            <w:tcW w:w="675" w:type="dxa"/>
          </w:tcPr>
          <w:p w:rsidR="00E34842" w:rsidRPr="00A9322B" w:rsidRDefault="00E34842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34842" w:rsidRPr="00344ED7" w:rsidRDefault="000E56C5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5</w:t>
            </w:r>
          </w:p>
        </w:tc>
        <w:tc>
          <w:tcPr>
            <w:tcW w:w="1796" w:type="dxa"/>
          </w:tcPr>
          <w:p w:rsidR="00E34842" w:rsidRDefault="00E34842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E56C5" w:rsidRDefault="000E56C5" w:rsidP="00344ED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344ED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344ED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344ED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56C5" w:rsidRDefault="000E56C5" w:rsidP="00344ED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34842" w:rsidRPr="00A9322B" w:rsidRDefault="00344ED7" w:rsidP="00344ED7">
            <w:p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Us</w:t>
            </w:r>
            <w:r>
              <w:rPr>
                <w:rFonts w:ascii="Arial" w:eastAsia="Times New Roman" w:hAnsi="Arial" w:cs="Arial"/>
                <w:b/>
                <w:lang w:eastAsia="fr-FR"/>
              </w:rPr>
              <w:t>iner et assembler les éléments des liaisons</w:t>
            </w:r>
          </w:p>
        </w:tc>
        <w:tc>
          <w:tcPr>
            <w:tcW w:w="3402" w:type="dxa"/>
          </w:tcPr>
          <w:p w:rsidR="000E56C5" w:rsidRDefault="000E56C5" w:rsidP="00ED5C30">
            <w:pPr>
              <w:rPr>
                <w:rFonts w:ascii="Arial" w:hAnsi="Arial" w:cs="Arial"/>
                <w:b/>
                <w:u w:val="single"/>
              </w:rPr>
            </w:pPr>
          </w:p>
          <w:p w:rsidR="000E56C5" w:rsidRDefault="000E56C5" w:rsidP="00ED5C30">
            <w:pPr>
              <w:rPr>
                <w:rFonts w:ascii="Arial" w:hAnsi="Arial" w:cs="Arial"/>
                <w:b/>
                <w:u w:val="single"/>
              </w:rPr>
            </w:pPr>
          </w:p>
          <w:p w:rsidR="000E56C5" w:rsidRDefault="000E56C5" w:rsidP="00ED5C30">
            <w:pPr>
              <w:rPr>
                <w:rFonts w:ascii="Arial" w:hAnsi="Arial" w:cs="Arial"/>
                <w:b/>
                <w:u w:val="single"/>
              </w:rPr>
            </w:pPr>
          </w:p>
          <w:p w:rsidR="000E56C5" w:rsidRDefault="000E56C5" w:rsidP="00ED5C30">
            <w:pPr>
              <w:rPr>
                <w:rFonts w:ascii="Arial" w:hAnsi="Arial" w:cs="Arial"/>
                <w:b/>
                <w:u w:val="single"/>
              </w:rPr>
            </w:pPr>
          </w:p>
          <w:p w:rsidR="000E56C5" w:rsidRDefault="000E56C5" w:rsidP="00ED5C30">
            <w:pPr>
              <w:rPr>
                <w:rFonts w:ascii="Arial" w:hAnsi="Arial" w:cs="Arial"/>
                <w:b/>
                <w:u w:val="single"/>
              </w:rPr>
            </w:pPr>
          </w:p>
          <w:p w:rsidR="00E34842" w:rsidRDefault="00344ED7" w:rsidP="00ED5C30">
            <w:pPr>
              <w:rPr>
                <w:rFonts w:ascii="Arial" w:hAnsi="Arial" w:cs="Arial"/>
              </w:rPr>
            </w:pPr>
            <w:r w:rsidRPr="00344ED7">
              <w:rPr>
                <w:rFonts w:ascii="Arial" w:hAnsi="Arial" w:cs="Arial"/>
                <w:b/>
                <w:u w:val="single"/>
              </w:rPr>
              <w:t>Réalisation des liaisons</w:t>
            </w:r>
            <w:r>
              <w:rPr>
                <w:rFonts w:ascii="Arial" w:hAnsi="Arial" w:cs="Arial"/>
                <w:b/>
                <w:u w:val="single"/>
              </w:rPr>
              <w:t> :</w:t>
            </w:r>
          </w:p>
          <w:p w:rsidR="00344ED7" w:rsidRDefault="00344ED7" w:rsidP="00ED5C30">
            <w:pPr>
              <w:rPr>
                <w:rFonts w:ascii="Arial" w:hAnsi="Arial" w:cs="Arial"/>
              </w:rPr>
            </w:pPr>
          </w:p>
          <w:p w:rsidR="00344ED7" w:rsidRDefault="00344ED7" w:rsidP="002E1552">
            <w:pPr>
              <w:pStyle w:val="Paragraphedeliste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Liaisons d’élargissement</w:t>
            </w:r>
          </w:p>
          <w:p w:rsidR="00344ED7" w:rsidRDefault="00344ED7" w:rsidP="002E1552">
            <w:pPr>
              <w:pStyle w:val="Paragraphedeliste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Liaisons de rencontre</w:t>
            </w:r>
          </w:p>
          <w:p w:rsidR="00344ED7" w:rsidRDefault="00344ED7" w:rsidP="002E1552">
            <w:pPr>
              <w:pStyle w:val="Paragraphedeliste"/>
              <w:numPr>
                <w:ilvl w:val="0"/>
                <w:numId w:val="8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Liaison de rallongement</w:t>
            </w:r>
          </w:p>
          <w:p w:rsidR="00344ED7" w:rsidRDefault="00344ED7" w:rsidP="00344ED7">
            <w:pPr>
              <w:pStyle w:val="Paragraphedeliste"/>
              <w:rPr>
                <w:rFonts w:ascii="Arial" w:hAnsi="Arial" w:cs="Arial"/>
              </w:rPr>
            </w:pPr>
          </w:p>
          <w:p w:rsidR="00344ED7" w:rsidRPr="00344ED7" w:rsidRDefault="00344ED7" w:rsidP="00344ED7">
            <w:pPr>
              <w:rPr>
                <w:rFonts w:ascii="Arial" w:hAnsi="Arial" w:cs="Arial"/>
                <w:b/>
              </w:rPr>
            </w:pPr>
            <w:r w:rsidRPr="00344ED7">
              <w:rPr>
                <w:rFonts w:ascii="Arial" w:hAnsi="Arial" w:cs="Arial"/>
                <w:b/>
              </w:rPr>
              <w:t>Opérations à réali</w:t>
            </w:r>
            <w:r>
              <w:rPr>
                <w:rFonts w:ascii="Arial" w:hAnsi="Arial" w:cs="Arial"/>
                <w:b/>
              </w:rPr>
              <w:t>ser à l’aide des</w:t>
            </w:r>
            <w:r w:rsidRPr="00344ED7">
              <w:rPr>
                <w:rFonts w:ascii="Arial" w:hAnsi="Arial" w:cs="Arial"/>
                <w:b/>
              </w:rPr>
              <w:t xml:space="preserve"> machines-outils</w:t>
            </w:r>
          </w:p>
          <w:p w:rsidR="00344ED7" w:rsidRPr="00A9322B" w:rsidRDefault="00344ED7" w:rsidP="00344ED7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Débitage des éléments</w:t>
            </w:r>
          </w:p>
          <w:p w:rsidR="00344ED7" w:rsidRDefault="00344ED7" w:rsidP="00344ED7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Corroyage</w:t>
            </w:r>
          </w:p>
          <w:p w:rsidR="00344ED7" w:rsidRPr="00A9322B" w:rsidRDefault="00344ED7" w:rsidP="00344ED7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Profilage</w:t>
            </w:r>
          </w:p>
          <w:p w:rsidR="00344ED7" w:rsidRDefault="00344ED7" w:rsidP="00344ED7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Assemblage</w:t>
            </w:r>
          </w:p>
          <w:p w:rsidR="00344ED7" w:rsidRPr="00A9322B" w:rsidRDefault="00344ED7" w:rsidP="00344ED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34842" w:rsidRPr="00A9322B" w:rsidRDefault="00E34842" w:rsidP="00344ED7">
            <w:pPr>
              <w:rPr>
                <w:lang w:eastAsia="fr-FR"/>
              </w:rPr>
            </w:pPr>
          </w:p>
        </w:tc>
        <w:tc>
          <w:tcPr>
            <w:tcW w:w="2268" w:type="dxa"/>
          </w:tcPr>
          <w:p w:rsidR="00474CED" w:rsidRDefault="00474CED" w:rsidP="00344ED7">
            <w:pPr>
              <w:rPr>
                <w:rFonts w:ascii="Arial" w:hAnsi="Arial" w:cs="Arial"/>
              </w:rPr>
            </w:pPr>
          </w:p>
          <w:p w:rsidR="000E56C5" w:rsidRDefault="000E56C5" w:rsidP="00344ED7">
            <w:pPr>
              <w:rPr>
                <w:rFonts w:ascii="Arial" w:hAnsi="Arial" w:cs="Arial"/>
              </w:rPr>
            </w:pPr>
          </w:p>
          <w:p w:rsidR="000E56C5" w:rsidRDefault="000E56C5" w:rsidP="00344ED7">
            <w:pPr>
              <w:rPr>
                <w:rFonts w:ascii="Arial" w:hAnsi="Arial" w:cs="Arial"/>
              </w:rPr>
            </w:pPr>
          </w:p>
          <w:p w:rsidR="000E56C5" w:rsidRDefault="000E56C5" w:rsidP="00344ED7">
            <w:pPr>
              <w:rPr>
                <w:rFonts w:ascii="Arial" w:hAnsi="Arial" w:cs="Arial"/>
              </w:rPr>
            </w:pPr>
          </w:p>
          <w:p w:rsidR="000E56C5" w:rsidRDefault="000E56C5" w:rsidP="00344ED7">
            <w:pPr>
              <w:rPr>
                <w:rFonts w:ascii="Arial" w:hAnsi="Arial" w:cs="Arial"/>
              </w:rPr>
            </w:pPr>
          </w:p>
          <w:p w:rsidR="000E56C5" w:rsidRDefault="000E56C5" w:rsidP="00344ED7">
            <w:pPr>
              <w:rPr>
                <w:rFonts w:ascii="Arial" w:hAnsi="Arial" w:cs="Arial"/>
              </w:rPr>
            </w:pPr>
          </w:p>
          <w:p w:rsidR="00344ED7" w:rsidRPr="00056A3E" w:rsidRDefault="00474CED" w:rsidP="00344E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-Traçage cohérent </w:t>
            </w:r>
          </w:p>
          <w:p w:rsidR="00344ED7" w:rsidRPr="00A9322B" w:rsidRDefault="00344ED7" w:rsidP="00344ED7">
            <w:pPr>
              <w:rPr>
                <w:rFonts w:ascii="Arial" w:hAnsi="Arial" w:cs="Arial"/>
              </w:rPr>
            </w:pPr>
          </w:p>
          <w:p w:rsidR="00474CED" w:rsidRDefault="00474CED" w:rsidP="00474CED">
            <w:pPr>
              <w:rPr>
                <w:rFonts w:ascii="Arial" w:hAnsi="Arial" w:cs="Arial"/>
                <w:lang w:eastAsia="fr-FR"/>
              </w:rPr>
            </w:pPr>
          </w:p>
          <w:p w:rsidR="00E34842" w:rsidRPr="00056A3E" w:rsidRDefault="00344ED7" w:rsidP="00474CED">
            <w:p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 xml:space="preserve">- </w:t>
            </w:r>
            <w:r w:rsidR="00474CED">
              <w:rPr>
                <w:rFonts w:ascii="Arial" w:hAnsi="Arial" w:cs="Arial"/>
                <w:lang w:eastAsia="fr-FR"/>
              </w:rPr>
              <w:t>Usinage</w:t>
            </w:r>
            <w:r w:rsidRPr="00A9322B">
              <w:rPr>
                <w:rFonts w:ascii="Arial" w:hAnsi="Arial" w:cs="Arial"/>
                <w:lang w:eastAsia="fr-FR"/>
              </w:rPr>
              <w:t xml:space="preserve"> soigné des </w:t>
            </w:r>
            <w:r w:rsidR="00474CED">
              <w:rPr>
                <w:rFonts w:ascii="Arial" w:hAnsi="Arial" w:cs="Arial"/>
                <w:lang w:eastAsia="fr-FR"/>
              </w:rPr>
              <w:t>éléments des liaisons.</w:t>
            </w:r>
          </w:p>
        </w:tc>
        <w:tc>
          <w:tcPr>
            <w:tcW w:w="2090" w:type="dxa"/>
          </w:tcPr>
          <w:p w:rsidR="00E34842" w:rsidRPr="004D4E66" w:rsidRDefault="00E34842" w:rsidP="00A60AC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:rsidR="004D4E66" w:rsidRPr="004D4E66" w:rsidRDefault="004D4E66" w:rsidP="004D4E66">
      <w:pPr>
        <w:rPr>
          <w:rFonts w:ascii="Arial" w:hAnsi="Arial" w:cs="Arial"/>
          <w:sz w:val="28"/>
          <w:szCs w:val="28"/>
        </w:rPr>
      </w:pPr>
    </w:p>
    <w:p w:rsidR="004D4E66" w:rsidRPr="004D4E66" w:rsidRDefault="004D4E66" w:rsidP="004D4E66">
      <w:pPr>
        <w:rPr>
          <w:rFonts w:ascii="Arial" w:hAnsi="Arial" w:cs="Arial"/>
          <w:sz w:val="28"/>
          <w:szCs w:val="28"/>
        </w:rPr>
      </w:pPr>
    </w:p>
    <w:p w:rsidR="004D4E66" w:rsidRPr="004D4E66" w:rsidRDefault="004D4E66" w:rsidP="004D4E66">
      <w:pPr>
        <w:jc w:val="center"/>
        <w:rPr>
          <w:rFonts w:ascii="Arial" w:hAnsi="Arial" w:cs="Arial"/>
          <w:b/>
          <w:sz w:val="28"/>
          <w:szCs w:val="28"/>
        </w:rPr>
      </w:pPr>
    </w:p>
    <w:p w:rsidR="004D4E66" w:rsidRP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0E0924" w:rsidRDefault="000E0924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p w:rsidR="00051CC8" w:rsidRDefault="00051CC8" w:rsidP="004D4E66">
      <w:pPr>
        <w:rPr>
          <w:rFonts w:ascii="Arial" w:hAnsi="Arial" w:cs="Arial"/>
          <w:b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560"/>
        <w:tblW w:w="10348" w:type="dxa"/>
        <w:tblLayout w:type="fixed"/>
        <w:tblLook w:val="04A0" w:firstRow="1" w:lastRow="0" w:firstColumn="1" w:lastColumn="0" w:noHBand="0" w:noVBand="1"/>
      </w:tblPr>
      <w:tblGrid>
        <w:gridCol w:w="569"/>
        <w:gridCol w:w="1807"/>
        <w:gridCol w:w="3686"/>
        <w:gridCol w:w="2693"/>
        <w:gridCol w:w="1593"/>
      </w:tblGrid>
      <w:tr w:rsidR="00051CC8" w:rsidRPr="00022114" w:rsidTr="00051CC8">
        <w:trPr>
          <w:trHeight w:val="24"/>
        </w:trPr>
        <w:tc>
          <w:tcPr>
            <w:tcW w:w="10348" w:type="dxa"/>
            <w:gridSpan w:val="5"/>
          </w:tcPr>
          <w:p w:rsidR="00051CC8" w:rsidRDefault="00051CC8" w:rsidP="00051CC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3</w:t>
            </w:r>
          </w:p>
          <w:p w:rsidR="00051CC8" w:rsidRPr="00597F31" w:rsidRDefault="00051CC8" w:rsidP="00051CC8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1148AA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REVETIR LES SURFACES  A L’AIDE DE BOIS</w:t>
            </w:r>
          </w:p>
          <w:p w:rsidR="00051CC8" w:rsidRPr="00597F31" w:rsidRDefault="00051CC8" w:rsidP="00051CC8">
            <w:pPr>
              <w:rPr>
                <w:rFonts w:ascii="Arial" w:hAnsi="Arial" w:cs="Arial"/>
                <w:sz w:val="28"/>
                <w:szCs w:val="28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7974D4">
              <w:rPr>
                <w:rFonts w:ascii="Arial" w:hAnsi="Arial" w:cs="Arial"/>
                <w:b/>
                <w:sz w:val="24"/>
                <w:szCs w:val="24"/>
              </w:rPr>
              <w:t>REVETEMENT DES SURFACES</w:t>
            </w:r>
          </w:p>
          <w:p w:rsidR="00051CC8" w:rsidRDefault="00051CC8" w:rsidP="00051C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1148AA">
              <w:rPr>
                <w:rFonts w:ascii="Arial" w:hAnsi="Arial" w:cs="Arial"/>
                <w:b/>
              </w:rPr>
              <w:t>4</w:t>
            </w:r>
            <w:r w:rsidRPr="001148AA">
              <w:rPr>
                <w:rFonts w:ascii="Arial" w:hAnsi="Arial" w:cs="Arial"/>
                <w:b/>
                <w:vertAlign w:val="superscript"/>
              </w:rPr>
              <w:t>ème</w:t>
            </w:r>
            <w:r w:rsidRPr="001148AA">
              <w:rPr>
                <w:rFonts w:ascii="Arial" w:hAnsi="Arial" w:cs="Arial"/>
                <w:b/>
              </w:rPr>
              <w:t xml:space="preserve"> année</w:t>
            </w:r>
            <w:r>
              <w:rPr>
                <w:rFonts w:ascii="Arial" w:hAnsi="Arial" w:cs="Arial"/>
              </w:rPr>
              <w:t xml:space="preserve"> </w:t>
            </w:r>
          </w:p>
          <w:p w:rsidR="00051CC8" w:rsidRDefault="00051CC8" w:rsidP="00051CC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66 </w:t>
            </w:r>
            <w:r>
              <w:rPr>
                <w:rFonts w:ascii="Arial" w:hAnsi="Arial" w:cs="Arial"/>
              </w:rPr>
              <w:t>Heures</w:t>
            </w:r>
          </w:p>
          <w:p w:rsidR="00051CC8" w:rsidRPr="00022114" w:rsidRDefault="00051CC8" w:rsidP="00051CC8">
            <w:pPr>
              <w:rPr>
                <w:rFonts w:ascii="Arial" w:hAnsi="Arial" w:cs="Arial"/>
              </w:rPr>
            </w:pPr>
          </w:p>
        </w:tc>
      </w:tr>
      <w:tr w:rsidR="00051CC8" w:rsidRPr="00022114" w:rsidTr="00051CC8">
        <w:trPr>
          <w:trHeight w:val="206"/>
        </w:trPr>
        <w:tc>
          <w:tcPr>
            <w:tcW w:w="569" w:type="dxa"/>
          </w:tcPr>
          <w:p w:rsidR="00051CC8" w:rsidRPr="00234BFF" w:rsidRDefault="00051CC8" w:rsidP="00051CC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807" w:type="dxa"/>
          </w:tcPr>
          <w:p w:rsidR="00051CC8" w:rsidRPr="00B450A8" w:rsidRDefault="00051CC8" w:rsidP="00051CC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3686" w:type="dxa"/>
          </w:tcPr>
          <w:p w:rsidR="00051CC8" w:rsidRPr="00234BFF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2693" w:type="dxa"/>
          </w:tcPr>
          <w:p w:rsidR="00051CC8" w:rsidRPr="00234BFF" w:rsidRDefault="00051CC8" w:rsidP="00051CC8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1593" w:type="dxa"/>
          </w:tcPr>
          <w:p w:rsidR="00051CC8" w:rsidRPr="0095582A" w:rsidRDefault="00051CC8" w:rsidP="00051CC8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051CC8" w:rsidRPr="0095582A" w:rsidRDefault="00051CC8" w:rsidP="00051CC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051CC8" w:rsidRPr="0095582A" w:rsidRDefault="00051CC8" w:rsidP="00051CC8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051CC8" w:rsidRPr="0095582A" w:rsidRDefault="00051CC8" w:rsidP="00051CC8">
            <w:pPr>
              <w:rPr>
                <w:rFonts w:ascii="Arial" w:hAnsi="Arial" w:cs="Arial"/>
              </w:rPr>
            </w:pPr>
          </w:p>
        </w:tc>
      </w:tr>
      <w:tr w:rsidR="00051CC8" w:rsidRPr="00022114" w:rsidTr="00051CC8">
        <w:trPr>
          <w:trHeight w:val="1635"/>
        </w:trPr>
        <w:tc>
          <w:tcPr>
            <w:tcW w:w="569" w:type="dxa"/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807" w:type="dxa"/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051CC8" w:rsidRDefault="00051CC8" w:rsidP="00051CC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051CC8" w:rsidRPr="00536386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36386">
              <w:rPr>
                <w:rFonts w:ascii="Arial" w:eastAsia="Times New Roman" w:hAnsi="Arial" w:cs="Arial"/>
                <w:b/>
                <w:lang w:eastAsia="fr-FR"/>
              </w:rPr>
              <w:t>Prendre connaissance du travail</w:t>
            </w:r>
          </w:p>
          <w:p w:rsidR="00051CC8" w:rsidRPr="00B6127E" w:rsidRDefault="00051CC8" w:rsidP="00051CC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686" w:type="dxa"/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>
              <w:rPr>
                <w:rFonts w:ascii="Arial" w:eastAsia="Times New Roman" w:hAnsi="Arial" w:cs="Arial"/>
                <w:b/>
                <w:u w:val="single"/>
                <w:lang w:eastAsia="fr-FR"/>
              </w:rPr>
              <w:t>Travaux de Finition intérieur</w:t>
            </w:r>
            <w:r w:rsidRPr="00D93480">
              <w:rPr>
                <w:rFonts w:ascii="Arial" w:eastAsia="Times New Roman" w:hAnsi="Arial" w:cs="Arial"/>
                <w:b/>
                <w:u w:val="single"/>
                <w:lang w:eastAsia="fr-FR"/>
              </w:rPr>
              <w:t>s</w:t>
            </w: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051CC8" w:rsidRPr="00CD0F40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CD0F40">
              <w:rPr>
                <w:rFonts w:ascii="Arial" w:eastAsia="Times New Roman" w:hAnsi="Arial" w:cs="Arial"/>
                <w:b/>
                <w:lang w:eastAsia="fr-FR"/>
              </w:rPr>
              <w:t xml:space="preserve">Types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surfaces à </w:t>
            </w:r>
            <w:r w:rsidRPr="00CD0F40">
              <w:rPr>
                <w:rFonts w:ascii="Arial" w:eastAsia="Times New Roman" w:hAnsi="Arial" w:cs="Arial"/>
                <w:b/>
                <w:lang w:eastAsia="fr-FR"/>
              </w:rPr>
              <w:t>rev</w:t>
            </w:r>
            <w:r>
              <w:rPr>
                <w:rFonts w:ascii="Arial" w:eastAsia="Times New Roman" w:hAnsi="Arial" w:cs="Arial"/>
                <w:b/>
                <w:lang w:eastAsia="fr-FR"/>
              </w:rPr>
              <w:t>êtir</w:t>
            </w:r>
          </w:p>
          <w:p w:rsidR="00051CC8" w:rsidRPr="00CD0F40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Default="00051CC8" w:rsidP="00051CC8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MURS</w:t>
            </w:r>
          </w:p>
          <w:p w:rsidR="00051CC8" w:rsidRPr="005713AB" w:rsidRDefault="00051CC8" w:rsidP="00051CC8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PLAFOND</w:t>
            </w:r>
          </w:p>
        </w:tc>
        <w:tc>
          <w:tcPr>
            <w:tcW w:w="2693" w:type="dxa"/>
          </w:tcPr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Définition exact du type de revêtement à réaliser</w:t>
            </w: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</w:tc>
      </w:tr>
      <w:tr w:rsidR="00051CC8" w:rsidRPr="00022114" w:rsidTr="00051CC8">
        <w:trPr>
          <w:trHeight w:val="1639"/>
        </w:trPr>
        <w:tc>
          <w:tcPr>
            <w:tcW w:w="569" w:type="dxa"/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07" w:type="dxa"/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Effectuer les métrages nécessaires</w:t>
            </w:r>
          </w:p>
        </w:tc>
        <w:tc>
          <w:tcPr>
            <w:tcW w:w="3686" w:type="dxa"/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Détermination de la superficie</w:t>
            </w:r>
          </w:p>
          <w:p w:rsidR="00051CC8" w:rsidRDefault="00051CC8" w:rsidP="00051CC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51CC8" w:rsidRPr="001148AA" w:rsidRDefault="00051CC8" w:rsidP="00051CC8">
            <w:pPr>
              <w:pStyle w:val="Paragraphedeliste"/>
              <w:numPr>
                <w:ilvl w:val="0"/>
                <w:numId w:val="104"/>
              </w:num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1148AA">
              <w:rPr>
                <w:rFonts w:ascii="Arial" w:eastAsia="Times New Roman" w:hAnsi="Arial" w:cs="Arial"/>
                <w:lang w:eastAsia="fr-FR"/>
              </w:rPr>
              <w:t>Relevés des mesures des surfaces à couvrir</w:t>
            </w:r>
          </w:p>
          <w:p w:rsidR="00051CC8" w:rsidRPr="001148AA" w:rsidRDefault="00051CC8" w:rsidP="00051CC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51CC8" w:rsidRPr="00897304" w:rsidRDefault="00051CC8" w:rsidP="00051CC8">
            <w:pPr>
              <w:pStyle w:val="Paragraphedeliste"/>
              <w:numPr>
                <w:ilvl w:val="0"/>
                <w:numId w:val="104"/>
              </w:numPr>
              <w:rPr>
                <w:rFonts w:ascii="Arial" w:eastAsia="Times New Roman" w:hAnsi="Arial" w:cs="Arial"/>
                <w:lang w:eastAsia="fr-FR"/>
              </w:rPr>
            </w:pPr>
            <w:r w:rsidRPr="00897304">
              <w:rPr>
                <w:rFonts w:ascii="Arial" w:eastAsia="Times New Roman" w:hAnsi="Arial" w:cs="Arial"/>
                <w:lang w:eastAsia="fr-FR"/>
              </w:rPr>
              <w:t>E</w:t>
            </w:r>
            <w:r>
              <w:rPr>
                <w:rFonts w:ascii="Arial" w:eastAsia="Times New Roman" w:hAnsi="Arial" w:cs="Arial"/>
                <w:lang w:eastAsia="fr-FR"/>
              </w:rPr>
              <w:t>valuation des matériaux</w:t>
            </w:r>
          </w:p>
        </w:tc>
        <w:tc>
          <w:tcPr>
            <w:tcW w:w="2693" w:type="dxa"/>
          </w:tcPr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exact des aires à couvrir.</w:t>
            </w: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Evaluation exact des quantités de matériaux.</w:t>
            </w:r>
          </w:p>
        </w:tc>
        <w:tc>
          <w:tcPr>
            <w:tcW w:w="1593" w:type="dxa"/>
          </w:tcPr>
          <w:p w:rsidR="00051CC8" w:rsidRDefault="00051CC8" w:rsidP="00051CC8">
            <w:pPr>
              <w:rPr>
                <w:rFonts w:ascii="Arial" w:hAnsi="Arial" w:cs="Arial"/>
              </w:rPr>
            </w:pPr>
          </w:p>
        </w:tc>
      </w:tr>
      <w:tr w:rsidR="00051CC8" w:rsidRPr="00022114" w:rsidTr="00051CC8">
        <w:trPr>
          <w:trHeight w:val="3405"/>
        </w:trPr>
        <w:tc>
          <w:tcPr>
            <w:tcW w:w="569" w:type="dxa"/>
            <w:tcBorders>
              <w:bottom w:val="single" w:sz="4" w:space="0" w:color="auto"/>
            </w:tcBorders>
          </w:tcPr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3E7201">
              <w:rPr>
                <w:rFonts w:ascii="Arial" w:eastAsia="Times New Roman" w:hAnsi="Arial" w:cs="Arial"/>
                <w:b/>
                <w:lang w:eastAsia="fr-FR"/>
              </w:rPr>
              <w:t>Habiller les murs à l’aide des lambris</w:t>
            </w:r>
          </w:p>
          <w:p w:rsidR="00051CC8" w:rsidRDefault="00051CC8" w:rsidP="00051CC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51CC8" w:rsidRPr="003E7201" w:rsidRDefault="00051CC8" w:rsidP="00051CC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51CC8" w:rsidRDefault="00051CC8" w:rsidP="00051CC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51CC8" w:rsidRPr="006E1E63" w:rsidRDefault="00051CC8" w:rsidP="00051CC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HABILLAGE DES MURS</w:t>
            </w:r>
          </w:p>
          <w:p w:rsidR="00051CC8" w:rsidRPr="00D235DF" w:rsidRDefault="00051CC8" w:rsidP="00051CC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51CC8" w:rsidRDefault="00051CC8" w:rsidP="00051CC8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Lambris :</w:t>
            </w:r>
          </w:p>
          <w:p w:rsidR="00051CC8" w:rsidRPr="00051CC8" w:rsidRDefault="00051CC8" w:rsidP="00051CC8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051CC8">
              <w:rPr>
                <w:rFonts w:ascii="Arial" w:eastAsia="Times New Roman" w:hAnsi="Arial" w:cs="Arial"/>
                <w:b/>
                <w:lang w:eastAsia="fr-FR"/>
              </w:rPr>
              <w:t>Types de lambris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hauteur ;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d’appuis. 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 soubassement ;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117"/>
              </w:numPr>
              <w:rPr>
                <w:rFonts w:ascii="Arial" w:eastAsia="Times New Roman" w:hAnsi="Arial" w:cs="Arial"/>
                <w:lang w:eastAsia="fr-FR"/>
              </w:rPr>
            </w:pPr>
            <w:r w:rsidRPr="007B0A9C">
              <w:rPr>
                <w:rFonts w:ascii="Arial" w:eastAsia="Times New Roman" w:hAnsi="Arial" w:cs="Arial"/>
                <w:lang w:eastAsia="fr-FR"/>
              </w:rPr>
              <w:t xml:space="preserve"> les plinthes</w:t>
            </w:r>
            <w:r>
              <w:rPr>
                <w:rFonts w:ascii="Arial" w:eastAsia="Times New Roman" w:hAnsi="Arial" w:cs="Arial"/>
                <w:lang w:eastAsia="fr-FR"/>
              </w:rPr>
              <w:t>.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117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solivage</w:t>
            </w:r>
            <w:r>
              <w:rPr>
                <w:rFonts w:ascii="Arial" w:eastAsia="Times New Roman" w:hAnsi="Arial" w:cs="Arial"/>
                <w:lang w:eastAsia="fr-FR"/>
              </w:rPr>
              <w:t xml:space="preserve"> des murs</w:t>
            </w:r>
          </w:p>
          <w:p w:rsidR="00051CC8" w:rsidRPr="006E1E63" w:rsidRDefault="00051CC8" w:rsidP="00051CC8">
            <w:pPr>
              <w:pStyle w:val="Paragraphedeliste"/>
              <w:numPr>
                <w:ilvl w:val="0"/>
                <w:numId w:val="11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des lambris</w:t>
            </w:r>
          </w:p>
          <w:p w:rsidR="00051CC8" w:rsidRDefault="00051CC8" w:rsidP="00051CC8">
            <w:pPr>
              <w:pStyle w:val="Paragraphedeliste"/>
              <w:ind w:left="778"/>
              <w:rPr>
                <w:rFonts w:ascii="Arial" w:eastAsia="Times New Roman" w:hAnsi="Arial" w:cs="Arial"/>
                <w:lang w:eastAsia="fr-FR"/>
              </w:rPr>
            </w:pPr>
          </w:p>
          <w:p w:rsidR="00051CC8" w:rsidRPr="00051CC8" w:rsidRDefault="00051CC8" w:rsidP="00051CC8">
            <w:pPr>
              <w:pStyle w:val="Paragraphedeliste"/>
              <w:numPr>
                <w:ilvl w:val="0"/>
                <w:numId w:val="118"/>
              </w:numPr>
              <w:rPr>
                <w:rFonts w:ascii="Arial" w:eastAsia="Times New Roman" w:hAnsi="Arial" w:cs="Arial"/>
                <w:lang w:eastAsia="fr-FR"/>
              </w:rPr>
            </w:pPr>
            <w:r w:rsidRPr="00051CC8">
              <w:rPr>
                <w:rFonts w:ascii="Arial" w:eastAsia="Times New Roman" w:hAnsi="Arial" w:cs="Arial"/>
                <w:lang w:eastAsia="fr-FR"/>
              </w:rPr>
              <w:t>Pose des ornements des murs :</w:t>
            </w:r>
          </w:p>
          <w:p w:rsidR="00051CC8" w:rsidRDefault="00051CC8" w:rsidP="00051CC8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Corniches  cymaise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Solivage correcte des murs</w:t>
            </w: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  <w:p w:rsidR="00051CC8" w:rsidRDefault="00051CC8" w:rsidP="00051C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Bonne fixation des lambris</w:t>
            </w:r>
          </w:p>
          <w:p w:rsidR="00051CC8" w:rsidRDefault="00051CC8" w:rsidP="00051CC8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051CC8" w:rsidRPr="00022114" w:rsidRDefault="00051CC8" w:rsidP="00051CC8">
            <w:pPr>
              <w:rPr>
                <w:rFonts w:ascii="Arial" w:hAnsi="Arial" w:cs="Arial"/>
              </w:rPr>
            </w:pPr>
          </w:p>
        </w:tc>
      </w:tr>
    </w:tbl>
    <w:p w:rsidR="000E0924" w:rsidRDefault="000E0924" w:rsidP="004D4E66">
      <w:pPr>
        <w:rPr>
          <w:rFonts w:ascii="Arial" w:hAnsi="Arial" w:cs="Arial"/>
          <w:b/>
          <w:sz w:val="28"/>
          <w:szCs w:val="28"/>
        </w:rPr>
      </w:pPr>
    </w:p>
    <w:p w:rsidR="000E0924" w:rsidRDefault="000E0924" w:rsidP="004D4E66">
      <w:pPr>
        <w:rPr>
          <w:rFonts w:ascii="Arial" w:hAnsi="Arial" w:cs="Arial"/>
          <w:b/>
          <w:sz w:val="28"/>
          <w:szCs w:val="28"/>
        </w:rPr>
      </w:pPr>
    </w:p>
    <w:p w:rsidR="000E0924" w:rsidRDefault="000E0924" w:rsidP="004D4E66">
      <w:pPr>
        <w:rPr>
          <w:rFonts w:ascii="Arial" w:hAnsi="Arial" w:cs="Arial"/>
          <w:b/>
          <w:sz w:val="28"/>
          <w:szCs w:val="28"/>
        </w:rPr>
      </w:pPr>
    </w:p>
    <w:p w:rsidR="000E0924" w:rsidRDefault="000E0924" w:rsidP="004D4E66">
      <w:pPr>
        <w:rPr>
          <w:rFonts w:ascii="Arial" w:hAnsi="Arial" w:cs="Arial"/>
          <w:b/>
          <w:sz w:val="28"/>
          <w:szCs w:val="28"/>
        </w:rPr>
      </w:pPr>
    </w:p>
    <w:p w:rsidR="000E0924" w:rsidRPr="004D4E66" w:rsidRDefault="000E0924" w:rsidP="004D4E66">
      <w:pPr>
        <w:rPr>
          <w:rFonts w:ascii="Arial" w:hAnsi="Arial" w:cs="Arial"/>
          <w:b/>
          <w:sz w:val="28"/>
          <w:szCs w:val="28"/>
        </w:rPr>
      </w:pPr>
    </w:p>
    <w:p w:rsidR="00474CED" w:rsidRDefault="00474CED" w:rsidP="00051CC8">
      <w:pPr>
        <w:rPr>
          <w:rFonts w:ascii="Arial" w:hAnsi="Arial" w:cs="Arial"/>
          <w:b/>
          <w:sz w:val="28"/>
          <w:szCs w:val="28"/>
        </w:rPr>
      </w:pPr>
    </w:p>
    <w:p w:rsidR="002C572C" w:rsidRDefault="002C572C" w:rsidP="00C04DF4">
      <w:pPr>
        <w:tabs>
          <w:tab w:val="left" w:pos="2295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56"/>
        <w:gridCol w:w="1861"/>
        <w:gridCol w:w="4112"/>
        <w:gridCol w:w="2328"/>
        <w:gridCol w:w="1463"/>
      </w:tblGrid>
      <w:tr w:rsidR="004B034A" w:rsidRPr="00022114" w:rsidTr="004B034A">
        <w:trPr>
          <w:trHeight w:val="22"/>
        </w:trPr>
        <w:tc>
          <w:tcPr>
            <w:tcW w:w="5000" w:type="pct"/>
            <w:gridSpan w:val="5"/>
          </w:tcPr>
          <w:p w:rsidR="004B034A" w:rsidRDefault="004B034A" w:rsidP="00ED5C3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B034A" w:rsidRDefault="00EF04A7" w:rsidP="00ED5C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4</w:t>
            </w:r>
          </w:p>
          <w:p w:rsidR="004B034A" w:rsidRPr="00597F31" w:rsidRDefault="004B034A" w:rsidP="00ED5C30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02056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REALISER LES FINITIONS NECESSAIRES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4B034A" w:rsidRPr="00597F31" w:rsidRDefault="004B034A" w:rsidP="00ED5C30">
            <w:pPr>
              <w:rPr>
                <w:rFonts w:ascii="Arial" w:hAnsi="Arial" w:cs="Arial"/>
                <w:sz w:val="28"/>
                <w:szCs w:val="28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020568">
              <w:rPr>
                <w:rFonts w:ascii="Arial" w:hAnsi="Arial" w:cs="Arial"/>
                <w:b/>
                <w:sz w:val="24"/>
                <w:szCs w:val="24"/>
              </w:rPr>
              <w:t>REALISATION  DES FINITONS NECESSAIRES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>
              <w:rPr>
                <w:rFonts w:ascii="Arial" w:hAnsi="Arial" w:cs="Arial"/>
                <w:b/>
              </w:rPr>
              <w:t>2</w:t>
            </w:r>
            <w:r w:rsidRPr="00BB4BE3">
              <w:rPr>
                <w:rFonts w:ascii="Arial" w:hAnsi="Arial" w:cs="Arial"/>
                <w:b/>
                <w:vertAlign w:val="superscript"/>
              </w:rPr>
              <w:t>ème</w:t>
            </w:r>
            <w:r w:rsidRPr="00BB4BE3">
              <w:rPr>
                <w:rFonts w:ascii="Arial" w:hAnsi="Arial" w:cs="Arial"/>
                <w:b/>
              </w:rPr>
              <w:t xml:space="preserve"> année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44 </w:t>
            </w:r>
            <w:r>
              <w:rPr>
                <w:rFonts w:ascii="Arial" w:hAnsi="Arial" w:cs="Arial"/>
              </w:rPr>
              <w:t>Heures</w:t>
            </w:r>
          </w:p>
          <w:p w:rsidR="004B034A" w:rsidRPr="00022114" w:rsidRDefault="004B034A" w:rsidP="00ED5C30">
            <w:pPr>
              <w:rPr>
                <w:rFonts w:ascii="Arial" w:hAnsi="Arial" w:cs="Arial"/>
              </w:rPr>
            </w:pPr>
          </w:p>
        </w:tc>
      </w:tr>
      <w:tr w:rsidR="004B034A" w:rsidRPr="00022114" w:rsidTr="002C572C">
        <w:trPr>
          <w:trHeight w:val="473"/>
        </w:trPr>
        <w:tc>
          <w:tcPr>
            <w:tcW w:w="315" w:type="pct"/>
          </w:tcPr>
          <w:p w:rsidR="004B034A" w:rsidRPr="00234BFF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°</w:t>
            </w:r>
          </w:p>
        </w:tc>
        <w:tc>
          <w:tcPr>
            <w:tcW w:w="893" w:type="pct"/>
          </w:tcPr>
          <w:p w:rsidR="004B034A" w:rsidRPr="00B450A8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1973" w:type="pct"/>
          </w:tcPr>
          <w:p w:rsidR="004B034A" w:rsidRPr="00234BFF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1117" w:type="pct"/>
          </w:tcPr>
          <w:p w:rsidR="004B034A" w:rsidRPr="00234BFF" w:rsidRDefault="004B034A" w:rsidP="00ED5C30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702" w:type="pct"/>
          </w:tcPr>
          <w:p w:rsidR="004B034A" w:rsidRPr="0095582A" w:rsidRDefault="004B034A" w:rsidP="00ED5C30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4B034A" w:rsidRPr="0095582A" w:rsidRDefault="004B034A" w:rsidP="00ED5C3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4B034A" w:rsidRPr="0095582A" w:rsidRDefault="004B034A" w:rsidP="00ED5C30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4B034A" w:rsidRPr="0095582A" w:rsidRDefault="004B034A" w:rsidP="00ED5C30">
            <w:pPr>
              <w:rPr>
                <w:rFonts w:ascii="Arial" w:hAnsi="Arial" w:cs="Arial"/>
              </w:rPr>
            </w:pPr>
          </w:p>
        </w:tc>
      </w:tr>
      <w:tr w:rsidR="004B034A" w:rsidRPr="00022114" w:rsidTr="002C572C">
        <w:trPr>
          <w:trHeight w:val="793"/>
        </w:trPr>
        <w:tc>
          <w:tcPr>
            <w:tcW w:w="315" w:type="pct"/>
          </w:tcPr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93" w:type="pct"/>
          </w:tcPr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A9322B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Identifier Le</w:t>
            </w:r>
            <w:r>
              <w:rPr>
                <w:rFonts w:ascii="Arial" w:eastAsia="Times New Roman" w:hAnsi="Arial" w:cs="Arial"/>
                <w:b/>
                <w:lang w:eastAsia="fr-FR"/>
              </w:rPr>
              <w:t>s</w:t>
            </w: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outils manuels </w:t>
            </w:r>
            <w:r w:rsidRPr="00A9322B">
              <w:rPr>
                <w:rFonts w:ascii="Arial" w:eastAsia="Times New Roman" w:hAnsi="Arial" w:cs="Arial"/>
                <w:b/>
                <w:lang w:eastAsia="fr-FR"/>
              </w:rPr>
              <w:t xml:space="preserve"> de finition</w:t>
            </w: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A9322B" w:rsidRDefault="004B034A" w:rsidP="004B034A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73" w:type="pct"/>
          </w:tcPr>
          <w:p w:rsidR="004B034A" w:rsidRDefault="004B034A" w:rsidP="00ED5C30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B034A" w:rsidRPr="00BB4BE3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Les outils manuels de finition</w:t>
            </w:r>
          </w:p>
          <w:p w:rsidR="004B034A" w:rsidRPr="00BB4BE3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Rabot de finition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Racloirs </w:t>
            </w:r>
          </w:p>
          <w:p w:rsidR="004B034A" w:rsidRPr="00BB4BE3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Abrasifs de finition :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Aspect physique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Mode d’emploi 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Mode d’entretien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Pr="00BB4BE3" w:rsidRDefault="004B034A" w:rsidP="00ED5C30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17" w:type="pct"/>
          </w:tcPr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-Description correcte de l’outil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Pr="00BB4BE3" w:rsidRDefault="004B034A" w:rsidP="00ED5C30">
            <w:pPr>
              <w:rPr>
                <w:rFonts w:ascii="Arial" w:hAnsi="Arial" w:cs="Arial"/>
              </w:rPr>
            </w:pPr>
          </w:p>
        </w:tc>
        <w:tc>
          <w:tcPr>
            <w:tcW w:w="702" w:type="pct"/>
          </w:tcPr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Pr="00022114" w:rsidRDefault="004B034A" w:rsidP="00ED5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Exploiter les notices d’utilisation </w:t>
            </w:r>
          </w:p>
        </w:tc>
      </w:tr>
      <w:tr w:rsidR="004B034A" w:rsidRPr="00022114" w:rsidTr="002C572C">
        <w:trPr>
          <w:trHeight w:val="24"/>
        </w:trPr>
        <w:tc>
          <w:tcPr>
            <w:tcW w:w="315" w:type="pct"/>
          </w:tcPr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93" w:type="pct"/>
          </w:tcPr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Utiliser et entretenir les outils  manuels de finition</w:t>
            </w: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A9322B" w:rsidRDefault="004B034A" w:rsidP="00ED5C3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73" w:type="pct"/>
          </w:tcPr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BB4BE3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Replanissage des surfaces</w:t>
            </w:r>
          </w:p>
          <w:p w:rsidR="004B034A" w:rsidRDefault="004B034A" w:rsidP="00ED5C30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B034A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Rabot de finition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  <w:p w:rsidR="004B034A" w:rsidRPr="00BB4BE3" w:rsidRDefault="004B034A" w:rsidP="00ED5C30">
            <w:pPr>
              <w:ind w:left="360"/>
              <w:rPr>
                <w:rFonts w:ascii="Arial" w:eastAsia="Times New Roman" w:hAnsi="Arial" w:cs="Arial"/>
                <w:lang w:eastAsia="fr-FR"/>
              </w:rPr>
            </w:pP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Aspect physique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Réglage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Mode d’emploi </w:t>
            </w:r>
          </w:p>
          <w:p w:rsidR="004B034A" w:rsidRPr="00BB4BE3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Mode d’entretien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Raclage des surfaces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BB4BE3" w:rsidRDefault="004B034A" w:rsidP="00ED5C30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Types de Racloir</w:t>
            </w:r>
            <w:r w:rsidR="002B1B15">
              <w:rPr>
                <w:rFonts w:ascii="Arial" w:eastAsia="Times New Roman" w:hAnsi="Arial" w:cs="Arial"/>
                <w:b/>
                <w:lang w:eastAsia="fr-FR"/>
              </w:rPr>
              <w:t>s</w:t>
            </w:r>
            <w:r w:rsidRPr="00BB4BE3"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Guimbarde ou racloir à manche</w:t>
            </w:r>
          </w:p>
          <w:p w:rsidR="004B034A" w:rsidRPr="00BB4BE3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Lame d’acier simple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Aspect physique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Réglage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Mode d’emploi </w:t>
            </w:r>
          </w:p>
          <w:p w:rsidR="004B034A" w:rsidRPr="00BB4BE3" w:rsidRDefault="004B034A" w:rsidP="002E1552">
            <w:pPr>
              <w:pStyle w:val="Paragraphedeliste"/>
              <w:numPr>
                <w:ilvl w:val="0"/>
                <w:numId w:val="81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Mode d’entretien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Ponçage des surfaces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4B034A" w:rsidRDefault="004B034A" w:rsidP="00ED5C30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B034A">
              <w:rPr>
                <w:rFonts w:ascii="Arial" w:eastAsia="Times New Roman" w:hAnsi="Arial" w:cs="Arial"/>
                <w:lang w:eastAsia="fr-FR"/>
              </w:rPr>
              <w:t>Types de ponçage :</w:t>
            </w:r>
          </w:p>
          <w:p w:rsidR="004B034A" w:rsidRPr="004B034A" w:rsidRDefault="004B034A" w:rsidP="00ED5C3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Pr="004B034A" w:rsidRDefault="004B034A" w:rsidP="002E1552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 w:rsidRPr="004B034A">
              <w:rPr>
                <w:rFonts w:ascii="Arial" w:eastAsia="Times New Roman" w:hAnsi="Arial" w:cs="Arial"/>
                <w:lang w:eastAsia="fr-FR"/>
              </w:rPr>
              <w:t>Grossier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2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Granulation des abrasifs : 40 ; 50 ; 60 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4B034A" w:rsidRDefault="004B034A" w:rsidP="002E1552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 w:rsidRPr="004B034A">
              <w:rPr>
                <w:rFonts w:ascii="Arial" w:eastAsia="Times New Roman" w:hAnsi="Arial" w:cs="Arial"/>
                <w:lang w:eastAsia="fr-FR"/>
              </w:rPr>
              <w:lastRenderedPageBreak/>
              <w:t>Moyen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2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Granulation : 80 ; 100</w:t>
            </w:r>
          </w:p>
          <w:p w:rsidR="004B034A" w:rsidRDefault="004B034A" w:rsidP="00ED5C30">
            <w:pPr>
              <w:pStyle w:val="Paragraphedeliste"/>
              <w:ind w:left="1440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4B034A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4B034A">
              <w:rPr>
                <w:rFonts w:ascii="Arial" w:eastAsia="Times New Roman" w:hAnsi="Arial" w:cs="Arial"/>
                <w:lang w:eastAsia="fr-FR"/>
              </w:rPr>
              <w:t>Fin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2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Granulation : 120 ; 140 ; 160</w:t>
            </w:r>
          </w:p>
          <w:p w:rsidR="004B034A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B034A" w:rsidRPr="004B034A" w:rsidRDefault="004B034A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4B034A">
              <w:rPr>
                <w:rFonts w:ascii="Arial" w:eastAsia="Times New Roman" w:hAnsi="Arial" w:cs="Arial"/>
                <w:lang w:eastAsia="fr-FR"/>
              </w:rPr>
              <w:t>Polissage</w:t>
            </w:r>
          </w:p>
          <w:p w:rsidR="004B034A" w:rsidRDefault="004B034A" w:rsidP="002E1552">
            <w:pPr>
              <w:pStyle w:val="Paragraphedeliste"/>
              <w:numPr>
                <w:ilvl w:val="0"/>
                <w:numId w:val="82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Granulation : 180 ; 220 ; 280</w:t>
            </w:r>
          </w:p>
          <w:p w:rsidR="004B034A" w:rsidRPr="00BB4BE3" w:rsidRDefault="004B034A" w:rsidP="00ED5C3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117" w:type="pct"/>
          </w:tcPr>
          <w:p w:rsidR="004B034A" w:rsidRDefault="004B034A" w:rsidP="00ED5C30">
            <w:pPr>
              <w:pStyle w:val="Paragraphedeliste"/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appréhension </w:t>
            </w:r>
            <w:r w:rsidRPr="00BB4BE3">
              <w:rPr>
                <w:rFonts w:ascii="Arial" w:hAnsi="Arial" w:cs="Arial"/>
              </w:rPr>
              <w:t xml:space="preserve"> correcte</w:t>
            </w:r>
            <w:r>
              <w:rPr>
                <w:rFonts w:ascii="Arial" w:hAnsi="Arial" w:cs="Arial"/>
              </w:rPr>
              <w:t xml:space="preserve"> de l’outil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-Utilisation correcte de l’outil</w:t>
            </w:r>
            <w:r>
              <w:rPr>
                <w:rFonts w:ascii="Arial" w:hAnsi="Arial" w:cs="Arial"/>
              </w:rPr>
              <w:t xml:space="preserve"> sur une surface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Pr="00BB4BE3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planéité des surfaces raclées.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Entretien correcte de l’outil.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Pr="00BB4BE3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-Elimination correcte des défauts : Creux, contre fibres ; éclats etc.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-Elimination correcte</w:t>
            </w:r>
            <w:r>
              <w:rPr>
                <w:rFonts w:ascii="Arial" w:hAnsi="Arial" w:cs="Arial"/>
              </w:rPr>
              <w:t xml:space="preserve"> des traces et sillons du grain grossier</w:t>
            </w: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Pr="00BB4BE3" w:rsidRDefault="004B034A" w:rsidP="00ED5C30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-Polissage correcte des surfaces</w:t>
            </w:r>
          </w:p>
        </w:tc>
        <w:tc>
          <w:tcPr>
            <w:tcW w:w="702" w:type="pct"/>
          </w:tcPr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Default="004B034A" w:rsidP="00ED5C30">
            <w:pPr>
              <w:rPr>
                <w:rFonts w:ascii="Arial" w:hAnsi="Arial" w:cs="Arial"/>
              </w:rPr>
            </w:pPr>
          </w:p>
          <w:p w:rsidR="004B034A" w:rsidRPr="00022114" w:rsidRDefault="004B034A" w:rsidP="00ED5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</w:tc>
      </w:tr>
    </w:tbl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4D4E66">
      <w:pPr>
        <w:jc w:val="center"/>
        <w:rPr>
          <w:rFonts w:ascii="Arial" w:hAnsi="Arial" w:cs="Arial"/>
          <w:b/>
          <w:sz w:val="24"/>
          <w:szCs w:val="24"/>
        </w:rPr>
      </w:pPr>
    </w:p>
    <w:p w:rsidR="004B034A" w:rsidRDefault="004B034A" w:rsidP="00EF04A7">
      <w:pPr>
        <w:rPr>
          <w:rFonts w:ascii="Arial" w:hAnsi="Arial" w:cs="Arial"/>
          <w:b/>
          <w:sz w:val="24"/>
          <w:szCs w:val="24"/>
        </w:rPr>
      </w:pPr>
    </w:p>
    <w:p w:rsidR="004D4E66" w:rsidRPr="004D4E66" w:rsidRDefault="00EF04A7" w:rsidP="004D4E6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N° 5</w:t>
      </w:r>
      <w:bookmarkStart w:id="0" w:name="_GoBack"/>
      <w:bookmarkEnd w:id="0"/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3384"/>
        <w:gridCol w:w="1848"/>
        <w:gridCol w:w="2347"/>
      </w:tblGrid>
      <w:tr w:rsidR="004D4E66" w:rsidRPr="004D4E66" w:rsidTr="00194546">
        <w:tc>
          <w:tcPr>
            <w:tcW w:w="0" w:type="auto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Enoncer de la compétence :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Conduire un séchage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D4E66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4D4E66">
              <w:rPr>
                <w:rFonts w:ascii="Arial" w:hAnsi="Arial" w:cs="Arial"/>
                <w:b/>
                <w:bCs/>
                <w:sz w:val="28"/>
                <w:szCs w:val="28"/>
              </w:rPr>
              <w:t>SECHAGE DU BOIS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="004B034A">
              <w:rPr>
                <w:rFonts w:ascii="Arial" w:hAnsi="Arial" w:cs="Arial"/>
                <w:bCs/>
              </w:rPr>
              <w:t xml:space="preserve"> 44</w:t>
            </w:r>
            <w:r w:rsidRPr="004D4E66">
              <w:rPr>
                <w:rFonts w:ascii="Arial" w:hAnsi="Arial" w:cs="Arial"/>
                <w:bCs/>
              </w:rPr>
              <w:t xml:space="preserve"> heures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 comportemental</w:t>
            </w:r>
          </w:p>
          <w:p w:rsidR="004D4E66" w:rsidRPr="004D4E66" w:rsidRDefault="004B034A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Niveau d’étude</w:t>
            </w:r>
            <w:r w:rsidR="002B1B15">
              <w:rPr>
                <w:rFonts w:ascii="Arial" w:hAnsi="Arial" w:cs="Arial"/>
                <w:bCs/>
              </w:rPr>
              <w:t> 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B034A">
              <w:rPr>
                <w:rFonts w:ascii="Arial" w:hAnsi="Arial" w:cs="Arial"/>
                <w:b/>
                <w:bCs/>
              </w:rPr>
              <w:t>2</w:t>
            </w:r>
            <w:r w:rsidRPr="004B034A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B034A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0" w:type="auto"/>
            <w:vMerge w:val="restar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Recommandations pédagogiques</w:t>
            </w:r>
          </w:p>
        </w:tc>
      </w:tr>
      <w:tr w:rsidR="004D4E66" w:rsidRPr="004D4E66" w:rsidTr="00194546">
        <w:tc>
          <w:tcPr>
            <w:tcW w:w="0" w:type="auto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4D4E66">
              <w:rPr>
                <w:rFonts w:ascii="Arial" w:hAnsi="Arial" w:cs="Arial"/>
                <w:bCs/>
              </w:rPr>
              <w:t>Niveaux d’études</w:t>
            </w: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Eléments de contenu</w:t>
            </w: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0" w:type="auto"/>
            <w:vMerge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rPr>
          <w:trHeight w:val="5484"/>
        </w:trPr>
        <w:tc>
          <w:tcPr>
            <w:tcW w:w="0" w:type="auto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Effectuer un séchage Naturel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NATUREL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Différents types d’empilage</w:t>
            </w:r>
          </w:p>
          <w:p w:rsidR="004D4E66" w:rsidRPr="004D4E66" w:rsidRDefault="004D4E66" w:rsidP="002E1552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horizontal</w:t>
            </w:r>
          </w:p>
          <w:p w:rsidR="004D4E66" w:rsidRPr="004D4E66" w:rsidRDefault="004D4E66" w:rsidP="002E1552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vertical</w:t>
            </w:r>
          </w:p>
          <w:p w:rsidR="004D4E66" w:rsidRPr="004D4E66" w:rsidRDefault="004D4E66" w:rsidP="002E1552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oblique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Critères d’empilage</w:t>
            </w: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Orientation des chantiers au sens des vents</w:t>
            </w: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Utilisation des épingles</w:t>
            </w: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Propreté des chantiers</w:t>
            </w: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Voies de manutentions</w:t>
            </w: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Protection des chantiers des agents atmosphériques et climatiques et le feu.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Identification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correctes des modes d’empilage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empilage correcte des sciages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Bonne protection des chantiers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B034A" w:rsidRPr="004D4E66" w:rsidRDefault="004B034A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4D4E66" w:rsidRPr="004D4E66" w:rsidRDefault="004D4E66" w:rsidP="004D4E66">
      <w:pPr>
        <w:jc w:val="center"/>
        <w:rPr>
          <w:rFonts w:ascii="Arial" w:hAnsi="Arial" w:cs="Arial"/>
          <w:b/>
          <w:sz w:val="28"/>
          <w:szCs w:val="28"/>
        </w:rPr>
      </w:pPr>
    </w:p>
    <w:p w:rsidR="004D4E66" w:rsidRP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4D4E66" w:rsidRP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4D4E66" w:rsidRP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4D4E66" w:rsidRP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0E56C5" w:rsidRPr="004D4E66" w:rsidRDefault="000E56C5" w:rsidP="004D4E66">
      <w:pPr>
        <w:rPr>
          <w:rFonts w:ascii="Arial" w:hAnsi="Arial" w:cs="Arial"/>
          <w:sz w:val="28"/>
          <w:szCs w:val="28"/>
          <w:u w:val="single"/>
        </w:rPr>
      </w:pPr>
    </w:p>
    <w:sectPr w:rsidR="000E56C5" w:rsidRPr="004D4E66" w:rsidSect="003F246B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C8" w:rsidRDefault="00051CC8">
      <w:pPr>
        <w:spacing w:after="0" w:line="240" w:lineRule="auto"/>
      </w:pPr>
      <w:r>
        <w:separator/>
      </w:r>
    </w:p>
  </w:endnote>
  <w:endnote w:type="continuationSeparator" w:id="0">
    <w:p w:rsidR="00051CC8" w:rsidRDefault="00051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i/>
        <w:sz w:val="18"/>
        <w:szCs w:val="18"/>
      </w:rPr>
      <w:id w:val="192745666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051CC8" w:rsidRPr="001673E6" w:rsidRDefault="00051CC8" w:rsidP="001673E6">
            <w:pPr>
              <w:pStyle w:val="Pieddepage"/>
              <w:rPr>
                <w:rFonts w:ascii="Arial" w:hAnsi="Arial" w:cs="Arial"/>
                <w:i/>
                <w:sz w:val="18"/>
                <w:szCs w:val="18"/>
              </w:rPr>
            </w:pPr>
            <w:r w:rsidRPr="001673E6">
              <w:rPr>
                <w:rFonts w:ascii="Arial" w:hAnsi="Arial" w:cs="Arial"/>
                <w:i/>
                <w:sz w:val="18"/>
                <w:szCs w:val="18"/>
              </w:rPr>
              <w:t>Référentiel de Formation en Menuiserie au 1</w:t>
            </w:r>
            <w:r w:rsidRPr="001673E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er</w:t>
            </w:r>
            <w:r w:rsidRPr="001673E6">
              <w:rPr>
                <w:rFonts w:ascii="Arial" w:hAnsi="Arial" w:cs="Arial"/>
                <w:i/>
                <w:sz w:val="18"/>
                <w:szCs w:val="18"/>
              </w:rPr>
              <w:t xml:space="preserve"> cycle de l’enseignement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Technique et P</w:t>
            </w:r>
            <w:r w:rsidRPr="001673E6">
              <w:rPr>
                <w:rFonts w:ascii="Arial" w:hAnsi="Arial" w:cs="Arial"/>
                <w:i/>
                <w:sz w:val="18"/>
                <w:szCs w:val="18"/>
              </w:rPr>
              <w:t xml:space="preserve">rofessionnel Page </w:t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EF04A7">
              <w:rPr>
                <w:rFonts w:ascii="Arial" w:hAnsi="Arial" w:cs="Arial"/>
                <w:b/>
                <w:bCs/>
                <w:i/>
                <w:noProof/>
                <w:sz w:val="18"/>
                <w:szCs w:val="18"/>
              </w:rPr>
              <w:t>15</w:t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1673E6">
              <w:rPr>
                <w:rFonts w:ascii="Arial" w:hAnsi="Arial" w:cs="Arial"/>
                <w:i/>
                <w:sz w:val="18"/>
                <w:szCs w:val="18"/>
              </w:rPr>
              <w:t xml:space="preserve"> sur </w:t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EF04A7">
              <w:rPr>
                <w:rFonts w:ascii="Arial" w:hAnsi="Arial" w:cs="Arial"/>
                <w:b/>
                <w:bCs/>
                <w:i/>
                <w:noProof/>
                <w:sz w:val="18"/>
                <w:szCs w:val="18"/>
              </w:rPr>
              <w:t>15</w:t>
            </w:r>
            <w:r w:rsidRPr="001673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051CC8" w:rsidRDefault="00051CC8" w:rsidP="00194546">
    <w:pPr>
      <w:pStyle w:val="En-tt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C8" w:rsidRDefault="00051CC8">
      <w:pPr>
        <w:spacing w:after="0" w:line="240" w:lineRule="auto"/>
      </w:pPr>
      <w:r>
        <w:separator/>
      </w:r>
    </w:p>
  </w:footnote>
  <w:footnote w:type="continuationSeparator" w:id="0">
    <w:p w:rsidR="00051CC8" w:rsidRDefault="00051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01"/>
    <w:multiLevelType w:val="hybridMultilevel"/>
    <w:tmpl w:val="86B2EEF8"/>
    <w:lvl w:ilvl="0" w:tplc="5D306F4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E6221"/>
    <w:multiLevelType w:val="hybridMultilevel"/>
    <w:tmpl w:val="D1703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610486"/>
    <w:multiLevelType w:val="hybridMultilevel"/>
    <w:tmpl w:val="7B282BF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06D13BDB"/>
    <w:multiLevelType w:val="hybridMultilevel"/>
    <w:tmpl w:val="E95E53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131EA2"/>
    <w:multiLevelType w:val="hybridMultilevel"/>
    <w:tmpl w:val="D602BD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>
    <w:nsid w:val="15191935"/>
    <w:multiLevelType w:val="hybridMultilevel"/>
    <w:tmpl w:val="4D5ADA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0D42217"/>
    <w:multiLevelType w:val="hybridMultilevel"/>
    <w:tmpl w:val="F606FB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3676CFD"/>
    <w:multiLevelType w:val="hybridMultilevel"/>
    <w:tmpl w:val="0FCEB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4F0F06"/>
    <w:multiLevelType w:val="hybridMultilevel"/>
    <w:tmpl w:val="34C4C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877DDF"/>
    <w:multiLevelType w:val="hybridMultilevel"/>
    <w:tmpl w:val="59209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682C2F"/>
    <w:multiLevelType w:val="hybridMultilevel"/>
    <w:tmpl w:val="7A5C96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796417F"/>
    <w:multiLevelType w:val="hybridMultilevel"/>
    <w:tmpl w:val="D6040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3AEB0660"/>
    <w:multiLevelType w:val="hybridMultilevel"/>
    <w:tmpl w:val="6D527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3CCF7F47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0">
    <w:nsid w:val="3DD12EA0"/>
    <w:multiLevelType w:val="hybridMultilevel"/>
    <w:tmpl w:val="FCF4E4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2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3">
    <w:nsid w:val="43304271"/>
    <w:multiLevelType w:val="hybridMultilevel"/>
    <w:tmpl w:val="3B92A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3CE047A"/>
    <w:multiLevelType w:val="hybridMultilevel"/>
    <w:tmpl w:val="345650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4152BDE"/>
    <w:multiLevelType w:val="hybridMultilevel"/>
    <w:tmpl w:val="4D56650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4246B1D"/>
    <w:multiLevelType w:val="hybridMultilevel"/>
    <w:tmpl w:val="F6C6B3A2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7">
    <w:nsid w:val="44EE18B0"/>
    <w:multiLevelType w:val="hybridMultilevel"/>
    <w:tmpl w:val="84F64350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8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C6B7277"/>
    <w:multiLevelType w:val="hybridMultilevel"/>
    <w:tmpl w:val="04020D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4C9C43ED"/>
    <w:multiLevelType w:val="hybridMultilevel"/>
    <w:tmpl w:val="B5201FB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7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8">
    <w:nsid w:val="50A50760"/>
    <w:multiLevelType w:val="hybridMultilevel"/>
    <w:tmpl w:val="B366C2E0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9">
    <w:nsid w:val="515169D6"/>
    <w:multiLevelType w:val="hybridMultilevel"/>
    <w:tmpl w:val="53206E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51C94871"/>
    <w:multiLevelType w:val="hybridMultilevel"/>
    <w:tmpl w:val="BBEE3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56E26B98"/>
    <w:multiLevelType w:val="hybridMultilevel"/>
    <w:tmpl w:val="E1AE651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93F05C2"/>
    <w:multiLevelType w:val="hybridMultilevel"/>
    <w:tmpl w:val="09EAAF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8">
    <w:nsid w:val="5BCA2BAA"/>
    <w:multiLevelType w:val="hybridMultilevel"/>
    <w:tmpl w:val="8EA86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0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>
    <w:nsid w:val="5EB64967"/>
    <w:multiLevelType w:val="hybridMultilevel"/>
    <w:tmpl w:val="C04A57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4">
    <w:nsid w:val="62BB6CEC"/>
    <w:multiLevelType w:val="hybridMultilevel"/>
    <w:tmpl w:val="B5889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8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99A037E"/>
    <w:multiLevelType w:val="hybridMultilevel"/>
    <w:tmpl w:val="42B46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DF22E67"/>
    <w:multiLevelType w:val="hybridMultilevel"/>
    <w:tmpl w:val="A81E3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2311F40"/>
    <w:multiLevelType w:val="hybridMultilevel"/>
    <w:tmpl w:val="1FAA0BDA"/>
    <w:lvl w:ilvl="0" w:tplc="040C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7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43F62E3"/>
    <w:multiLevelType w:val="hybridMultilevel"/>
    <w:tmpl w:val="57AA70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>
    <w:nsid w:val="74EF5323"/>
    <w:multiLevelType w:val="hybridMultilevel"/>
    <w:tmpl w:val="81A2A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115B58"/>
    <w:multiLevelType w:val="hybridMultilevel"/>
    <w:tmpl w:val="96BAD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84E24A3"/>
    <w:multiLevelType w:val="hybridMultilevel"/>
    <w:tmpl w:val="89B2E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93C44CE"/>
    <w:multiLevelType w:val="hybridMultilevel"/>
    <w:tmpl w:val="004E115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9976F79"/>
    <w:multiLevelType w:val="hybridMultilevel"/>
    <w:tmpl w:val="FBC07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AC11ABE"/>
    <w:multiLevelType w:val="hybridMultilevel"/>
    <w:tmpl w:val="4DC887D8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1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>
    <w:nsid w:val="7CD41238"/>
    <w:multiLevelType w:val="hybridMultilevel"/>
    <w:tmpl w:val="38383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FB3457E"/>
    <w:multiLevelType w:val="hybridMultilevel"/>
    <w:tmpl w:val="11506A1E"/>
    <w:lvl w:ilvl="0" w:tplc="8C88A5F8">
      <w:start w:val="1"/>
      <w:numFmt w:val="bullet"/>
      <w:lvlText w:val=""/>
      <w:lvlJc w:val="left"/>
      <w:pPr>
        <w:ind w:left="16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5"/>
  </w:num>
  <w:num w:numId="3">
    <w:abstractNumId w:val="66"/>
  </w:num>
  <w:num w:numId="4">
    <w:abstractNumId w:val="10"/>
  </w:num>
  <w:num w:numId="5">
    <w:abstractNumId w:val="111"/>
  </w:num>
  <w:num w:numId="6">
    <w:abstractNumId w:val="62"/>
  </w:num>
  <w:num w:numId="7">
    <w:abstractNumId w:val="59"/>
  </w:num>
  <w:num w:numId="8">
    <w:abstractNumId w:val="11"/>
  </w:num>
  <w:num w:numId="9">
    <w:abstractNumId w:val="106"/>
  </w:num>
  <w:num w:numId="10">
    <w:abstractNumId w:val="115"/>
  </w:num>
  <w:num w:numId="11">
    <w:abstractNumId w:val="102"/>
  </w:num>
  <w:num w:numId="12">
    <w:abstractNumId w:val="33"/>
  </w:num>
  <w:num w:numId="13">
    <w:abstractNumId w:val="13"/>
  </w:num>
  <w:num w:numId="14">
    <w:abstractNumId w:val="51"/>
  </w:num>
  <w:num w:numId="15">
    <w:abstractNumId w:val="91"/>
  </w:num>
  <w:num w:numId="16">
    <w:abstractNumId w:val="97"/>
  </w:num>
  <w:num w:numId="17">
    <w:abstractNumId w:val="57"/>
  </w:num>
  <w:num w:numId="18">
    <w:abstractNumId w:val="72"/>
  </w:num>
  <w:num w:numId="19">
    <w:abstractNumId w:val="15"/>
  </w:num>
  <w:num w:numId="20">
    <w:abstractNumId w:val="2"/>
  </w:num>
  <w:num w:numId="21">
    <w:abstractNumId w:val="93"/>
  </w:num>
  <w:num w:numId="22">
    <w:abstractNumId w:val="20"/>
  </w:num>
  <w:num w:numId="23">
    <w:abstractNumId w:val="88"/>
  </w:num>
  <w:num w:numId="24">
    <w:abstractNumId w:val="14"/>
  </w:num>
  <w:num w:numId="25">
    <w:abstractNumId w:val="89"/>
  </w:num>
  <w:num w:numId="26">
    <w:abstractNumId w:val="18"/>
  </w:num>
  <w:num w:numId="27">
    <w:abstractNumId w:val="41"/>
  </w:num>
  <w:num w:numId="28">
    <w:abstractNumId w:val="39"/>
  </w:num>
  <w:num w:numId="29">
    <w:abstractNumId w:val="71"/>
  </w:num>
  <w:num w:numId="30">
    <w:abstractNumId w:val="76"/>
  </w:num>
  <w:num w:numId="31">
    <w:abstractNumId w:val="73"/>
  </w:num>
  <w:num w:numId="32">
    <w:abstractNumId w:val="21"/>
  </w:num>
  <w:num w:numId="33">
    <w:abstractNumId w:val="113"/>
  </w:num>
  <w:num w:numId="34">
    <w:abstractNumId w:val="83"/>
  </w:num>
  <w:num w:numId="35">
    <w:abstractNumId w:val="36"/>
  </w:num>
  <w:num w:numId="36">
    <w:abstractNumId w:val="58"/>
  </w:num>
  <w:num w:numId="37">
    <w:abstractNumId w:val="7"/>
  </w:num>
  <w:num w:numId="38">
    <w:abstractNumId w:val="30"/>
  </w:num>
  <w:num w:numId="39">
    <w:abstractNumId w:val="86"/>
  </w:num>
  <w:num w:numId="40">
    <w:abstractNumId w:val="3"/>
  </w:num>
  <w:num w:numId="41">
    <w:abstractNumId w:val="24"/>
  </w:num>
  <w:num w:numId="42">
    <w:abstractNumId w:val="80"/>
  </w:num>
  <w:num w:numId="43">
    <w:abstractNumId w:val="44"/>
  </w:num>
  <w:num w:numId="44">
    <w:abstractNumId w:val="26"/>
  </w:num>
  <w:num w:numId="45">
    <w:abstractNumId w:val="107"/>
  </w:num>
  <w:num w:numId="46">
    <w:abstractNumId w:val="61"/>
  </w:num>
  <w:num w:numId="47">
    <w:abstractNumId w:val="85"/>
  </w:num>
  <w:num w:numId="48">
    <w:abstractNumId w:val="87"/>
  </w:num>
  <w:num w:numId="49">
    <w:abstractNumId w:val="45"/>
  </w:num>
  <w:num w:numId="50">
    <w:abstractNumId w:val="23"/>
  </w:num>
  <w:num w:numId="51">
    <w:abstractNumId w:val="38"/>
  </w:num>
  <w:num w:numId="52">
    <w:abstractNumId w:val="60"/>
  </w:num>
  <w:num w:numId="53">
    <w:abstractNumId w:val="12"/>
  </w:num>
  <w:num w:numId="54">
    <w:abstractNumId w:val="103"/>
  </w:num>
  <w:num w:numId="55">
    <w:abstractNumId w:val="31"/>
  </w:num>
  <w:num w:numId="56">
    <w:abstractNumId w:val="4"/>
  </w:num>
  <w:num w:numId="57">
    <w:abstractNumId w:val="95"/>
  </w:num>
  <w:num w:numId="58">
    <w:abstractNumId w:val="22"/>
  </w:num>
  <w:num w:numId="59">
    <w:abstractNumId w:val="77"/>
  </w:num>
  <w:num w:numId="60">
    <w:abstractNumId w:val="43"/>
  </w:num>
  <w:num w:numId="61">
    <w:abstractNumId w:val="40"/>
  </w:num>
  <w:num w:numId="62">
    <w:abstractNumId w:val="16"/>
  </w:num>
  <w:num w:numId="63">
    <w:abstractNumId w:val="67"/>
  </w:num>
  <w:num w:numId="64">
    <w:abstractNumId w:val="79"/>
  </w:num>
  <w:num w:numId="65">
    <w:abstractNumId w:val="92"/>
  </w:num>
  <w:num w:numId="66">
    <w:abstractNumId w:val="48"/>
  </w:num>
  <w:num w:numId="67">
    <w:abstractNumId w:val="104"/>
  </w:num>
  <w:num w:numId="68">
    <w:abstractNumId w:val="29"/>
  </w:num>
  <w:num w:numId="69">
    <w:abstractNumId w:val="81"/>
  </w:num>
  <w:num w:numId="70">
    <w:abstractNumId w:val="82"/>
  </w:num>
  <w:num w:numId="71">
    <w:abstractNumId w:val="46"/>
  </w:num>
  <w:num w:numId="72">
    <w:abstractNumId w:val="52"/>
  </w:num>
  <w:num w:numId="73">
    <w:abstractNumId w:val="19"/>
  </w:num>
  <w:num w:numId="74">
    <w:abstractNumId w:val="25"/>
  </w:num>
  <w:num w:numId="75">
    <w:abstractNumId w:val="98"/>
  </w:num>
  <w:num w:numId="76">
    <w:abstractNumId w:val="34"/>
  </w:num>
  <w:num w:numId="77">
    <w:abstractNumId w:val="49"/>
  </w:num>
  <w:num w:numId="78">
    <w:abstractNumId w:val="108"/>
  </w:num>
  <w:num w:numId="79">
    <w:abstractNumId w:val="64"/>
  </w:num>
  <w:num w:numId="80">
    <w:abstractNumId w:val="53"/>
  </w:num>
  <w:num w:numId="81">
    <w:abstractNumId w:val="99"/>
  </w:num>
  <w:num w:numId="82">
    <w:abstractNumId w:val="17"/>
  </w:num>
  <w:num w:numId="83">
    <w:abstractNumId w:val="9"/>
  </w:num>
  <w:num w:numId="84">
    <w:abstractNumId w:val="102"/>
  </w:num>
  <w:num w:numId="85">
    <w:abstractNumId w:val="69"/>
  </w:num>
  <w:num w:numId="86">
    <w:abstractNumId w:val="100"/>
  </w:num>
  <w:num w:numId="87">
    <w:abstractNumId w:val="0"/>
  </w:num>
  <w:num w:numId="88">
    <w:abstractNumId w:val="75"/>
  </w:num>
  <w:num w:numId="89">
    <w:abstractNumId w:val="28"/>
  </w:num>
  <w:num w:numId="90">
    <w:abstractNumId w:val="84"/>
  </w:num>
  <w:num w:numId="91">
    <w:abstractNumId w:val="35"/>
  </w:num>
  <w:num w:numId="92">
    <w:abstractNumId w:val="32"/>
  </w:num>
  <w:num w:numId="93">
    <w:abstractNumId w:val="5"/>
  </w:num>
  <w:num w:numId="94">
    <w:abstractNumId w:val="47"/>
  </w:num>
  <w:num w:numId="95">
    <w:abstractNumId w:val="105"/>
  </w:num>
  <w:num w:numId="96">
    <w:abstractNumId w:val="112"/>
  </w:num>
  <w:num w:numId="97">
    <w:abstractNumId w:val="114"/>
  </w:num>
  <w:num w:numId="98">
    <w:abstractNumId w:val="74"/>
  </w:num>
  <w:num w:numId="99">
    <w:abstractNumId w:val="56"/>
  </w:num>
  <w:num w:numId="100">
    <w:abstractNumId w:val="27"/>
  </w:num>
  <w:num w:numId="101">
    <w:abstractNumId w:val="8"/>
  </w:num>
  <w:num w:numId="102">
    <w:abstractNumId w:val="68"/>
  </w:num>
  <w:num w:numId="103">
    <w:abstractNumId w:val="94"/>
  </w:num>
  <w:num w:numId="104">
    <w:abstractNumId w:val="54"/>
  </w:num>
  <w:num w:numId="105">
    <w:abstractNumId w:val="78"/>
  </w:num>
  <w:num w:numId="106">
    <w:abstractNumId w:val="42"/>
  </w:num>
  <w:num w:numId="107">
    <w:abstractNumId w:val="90"/>
  </w:num>
  <w:num w:numId="108">
    <w:abstractNumId w:val="37"/>
  </w:num>
  <w:num w:numId="109">
    <w:abstractNumId w:val="55"/>
  </w:num>
  <w:num w:numId="110">
    <w:abstractNumId w:val="109"/>
  </w:num>
  <w:num w:numId="111">
    <w:abstractNumId w:val="101"/>
  </w:num>
  <w:num w:numId="112">
    <w:abstractNumId w:val="96"/>
  </w:num>
  <w:num w:numId="113">
    <w:abstractNumId w:val="63"/>
  </w:num>
  <w:num w:numId="114">
    <w:abstractNumId w:val="110"/>
  </w:num>
  <w:num w:numId="115">
    <w:abstractNumId w:val="50"/>
  </w:num>
  <w:num w:numId="116">
    <w:abstractNumId w:val="70"/>
  </w:num>
  <w:num w:numId="117">
    <w:abstractNumId w:val="116"/>
  </w:num>
  <w:num w:numId="118">
    <w:abstractNumId w:val="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66"/>
    <w:rsid w:val="00004B21"/>
    <w:rsid w:val="00020568"/>
    <w:rsid w:val="000371EB"/>
    <w:rsid w:val="00051CC8"/>
    <w:rsid w:val="000542BC"/>
    <w:rsid w:val="000605B7"/>
    <w:rsid w:val="000649F6"/>
    <w:rsid w:val="000704F7"/>
    <w:rsid w:val="00070C7E"/>
    <w:rsid w:val="000E0924"/>
    <w:rsid w:val="000E4438"/>
    <w:rsid w:val="000E56C5"/>
    <w:rsid w:val="0010189F"/>
    <w:rsid w:val="00103324"/>
    <w:rsid w:val="00104CFC"/>
    <w:rsid w:val="0010603E"/>
    <w:rsid w:val="001148AA"/>
    <w:rsid w:val="001228D1"/>
    <w:rsid w:val="00124328"/>
    <w:rsid w:val="00126C22"/>
    <w:rsid w:val="00133113"/>
    <w:rsid w:val="00152705"/>
    <w:rsid w:val="001673E6"/>
    <w:rsid w:val="00173E5D"/>
    <w:rsid w:val="001922EC"/>
    <w:rsid w:val="00194546"/>
    <w:rsid w:val="001C0484"/>
    <w:rsid w:val="001C698C"/>
    <w:rsid w:val="001C7BCC"/>
    <w:rsid w:val="001F0506"/>
    <w:rsid w:val="00206548"/>
    <w:rsid w:val="002139A7"/>
    <w:rsid w:val="00250529"/>
    <w:rsid w:val="00275C50"/>
    <w:rsid w:val="002A3A3B"/>
    <w:rsid w:val="002B1B15"/>
    <w:rsid w:val="002C572C"/>
    <w:rsid w:val="002D64A7"/>
    <w:rsid w:val="002E1552"/>
    <w:rsid w:val="002E5A2C"/>
    <w:rsid w:val="002F1C56"/>
    <w:rsid w:val="00337D28"/>
    <w:rsid w:val="00344ED7"/>
    <w:rsid w:val="00390D99"/>
    <w:rsid w:val="00393D6E"/>
    <w:rsid w:val="003A18CE"/>
    <w:rsid w:val="003B4A2C"/>
    <w:rsid w:val="003D47C7"/>
    <w:rsid w:val="003D6B63"/>
    <w:rsid w:val="003F246B"/>
    <w:rsid w:val="003F51D7"/>
    <w:rsid w:val="00430A32"/>
    <w:rsid w:val="004419B4"/>
    <w:rsid w:val="004458A7"/>
    <w:rsid w:val="004574C4"/>
    <w:rsid w:val="00474CED"/>
    <w:rsid w:val="00487FEA"/>
    <w:rsid w:val="004B034A"/>
    <w:rsid w:val="004D4E66"/>
    <w:rsid w:val="0050552C"/>
    <w:rsid w:val="00523785"/>
    <w:rsid w:val="00536386"/>
    <w:rsid w:val="00551B87"/>
    <w:rsid w:val="005713AB"/>
    <w:rsid w:val="00574CF2"/>
    <w:rsid w:val="00590958"/>
    <w:rsid w:val="005B3044"/>
    <w:rsid w:val="005C3289"/>
    <w:rsid w:val="005D2AF8"/>
    <w:rsid w:val="005D5F9E"/>
    <w:rsid w:val="005E7D36"/>
    <w:rsid w:val="005F37FF"/>
    <w:rsid w:val="00630064"/>
    <w:rsid w:val="00682E83"/>
    <w:rsid w:val="006A0B0C"/>
    <w:rsid w:val="006C0165"/>
    <w:rsid w:val="006C1652"/>
    <w:rsid w:val="006E4EAC"/>
    <w:rsid w:val="006E5E1F"/>
    <w:rsid w:val="006F1357"/>
    <w:rsid w:val="00710063"/>
    <w:rsid w:val="007551C5"/>
    <w:rsid w:val="007748C5"/>
    <w:rsid w:val="007974D4"/>
    <w:rsid w:val="007C6AA4"/>
    <w:rsid w:val="007F54FB"/>
    <w:rsid w:val="00817FA7"/>
    <w:rsid w:val="0082161E"/>
    <w:rsid w:val="008435EB"/>
    <w:rsid w:val="008436F1"/>
    <w:rsid w:val="0085288A"/>
    <w:rsid w:val="00852E5F"/>
    <w:rsid w:val="0087430F"/>
    <w:rsid w:val="00890AD6"/>
    <w:rsid w:val="00897304"/>
    <w:rsid w:val="00897D77"/>
    <w:rsid w:val="008A3310"/>
    <w:rsid w:val="008B40A5"/>
    <w:rsid w:val="008C3CC2"/>
    <w:rsid w:val="008F3A18"/>
    <w:rsid w:val="009306E9"/>
    <w:rsid w:val="009445FB"/>
    <w:rsid w:val="00967940"/>
    <w:rsid w:val="00976D14"/>
    <w:rsid w:val="00977A4A"/>
    <w:rsid w:val="00983ADC"/>
    <w:rsid w:val="00992B8B"/>
    <w:rsid w:val="009956E1"/>
    <w:rsid w:val="009A11C7"/>
    <w:rsid w:val="009A7A2F"/>
    <w:rsid w:val="009E11AC"/>
    <w:rsid w:val="009E6E39"/>
    <w:rsid w:val="009F3977"/>
    <w:rsid w:val="00A15378"/>
    <w:rsid w:val="00A15C06"/>
    <w:rsid w:val="00A31F96"/>
    <w:rsid w:val="00A42C01"/>
    <w:rsid w:val="00A60AC7"/>
    <w:rsid w:val="00A7415F"/>
    <w:rsid w:val="00A94493"/>
    <w:rsid w:val="00AE5AB7"/>
    <w:rsid w:val="00B1611E"/>
    <w:rsid w:val="00B24DB2"/>
    <w:rsid w:val="00B67129"/>
    <w:rsid w:val="00B678F7"/>
    <w:rsid w:val="00BA279A"/>
    <w:rsid w:val="00BB275D"/>
    <w:rsid w:val="00BD2BCD"/>
    <w:rsid w:val="00BE0BF4"/>
    <w:rsid w:val="00C04DF4"/>
    <w:rsid w:val="00C11702"/>
    <w:rsid w:val="00C12551"/>
    <w:rsid w:val="00C1336E"/>
    <w:rsid w:val="00C22F21"/>
    <w:rsid w:val="00C46F98"/>
    <w:rsid w:val="00C61A29"/>
    <w:rsid w:val="00C6528B"/>
    <w:rsid w:val="00C65C1A"/>
    <w:rsid w:val="00C95E47"/>
    <w:rsid w:val="00CD0F40"/>
    <w:rsid w:val="00CD4244"/>
    <w:rsid w:val="00CF15D7"/>
    <w:rsid w:val="00D01AA0"/>
    <w:rsid w:val="00D10CD4"/>
    <w:rsid w:val="00D1192A"/>
    <w:rsid w:val="00D147B3"/>
    <w:rsid w:val="00D20768"/>
    <w:rsid w:val="00D2711D"/>
    <w:rsid w:val="00D523FD"/>
    <w:rsid w:val="00D83318"/>
    <w:rsid w:val="00D92766"/>
    <w:rsid w:val="00D96C9A"/>
    <w:rsid w:val="00DB72FF"/>
    <w:rsid w:val="00DB76D9"/>
    <w:rsid w:val="00DC15E5"/>
    <w:rsid w:val="00DC4868"/>
    <w:rsid w:val="00E21285"/>
    <w:rsid w:val="00E34842"/>
    <w:rsid w:val="00E44D77"/>
    <w:rsid w:val="00E60549"/>
    <w:rsid w:val="00E73142"/>
    <w:rsid w:val="00E9527F"/>
    <w:rsid w:val="00EA4565"/>
    <w:rsid w:val="00EC3767"/>
    <w:rsid w:val="00ED5C30"/>
    <w:rsid w:val="00ED60DA"/>
    <w:rsid w:val="00EF04A7"/>
    <w:rsid w:val="00EF0E89"/>
    <w:rsid w:val="00F04B22"/>
    <w:rsid w:val="00F11B97"/>
    <w:rsid w:val="00F276E3"/>
    <w:rsid w:val="00F45C90"/>
    <w:rsid w:val="00F47652"/>
    <w:rsid w:val="00F5080B"/>
    <w:rsid w:val="00F611E2"/>
    <w:rsid w:val="00F61AF8"/>
    <w:rsid w:val="00F62976"/>
    <w:rsid w:val="00F95488"/>
    <w:rsid w:val="00F97527"/>
    <w:rsid w:val="00FA7B56"/>
    <w:rsid w:val="00FD61F3"/>
    <w:rsid w:val="00F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58B77-54F5-456D-923B-5A3C700E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2485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16125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ORDI1</dc:creator>
  <cp:lastModifiedBy>OFAKEM</cp:lastModifiedBy>
  <cp:revision>5</cp:revision>
  <dcterms:created xsi:type="dcterms:W3CDTF">2006-05-16T02:51:00Z</dcterms:created>
  <dcterms:modified xsi:type="dcterms:W3CDTF">2006-05-16T00:17:00Z</dcterms:modified>
</cp:coreProperties>
</file>